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45" w:lineRule="exact"/>
        <w:textAlignment w:val="center"/>
      </w:pPr>
      <w:r>
        <w:drawing>
          <wp:inline distT="0" distB="0" distL="0" distR="0">
            <wp:extent cx="7561580" cy="1069657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footerReference r:id="rId6" w:type="default"/>
          <w:pgSz w:w="11909" w:h="16849"/>
          <w:pgMar w:top="1" w:right="0" w:bottom="1" w:left="0" w:header="0" w:footer="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sdt>
      <w:sdtPr>
        <w:rPr>
          <w:rFonts w:ascii="宋体" w:hAnsi="宋体" w:eastAsia="宋体" w:cs="宋体"/>
          <w:sz w:val="31"/>
          <w:szCs w:val="31"/>
        </w:rPr>
        <w:id w:val="1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4"/>
          <w:szCs w:val="24"/>
        </w:rPr>
      </w:sdtEndPr>
      <w:sdtContent>
        <w:p>
          <w:pPr>
            <w:spacing w:before="101" w:line="227" w:lineRule="auto"/>
            <w:ind w:left="3933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4"/>
              <w:sz w:val="31"/>
              <w:szCs w:val="31"/>
              <w14:textOutline w14:w="5791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目</w:t>
          </w:r>
          <w:r>
            <w:rPr>
              <w:rFonts w:ascii="宋体" w:hAnsi="宋体" w:eastAsia="宋体" w:cs="宋体"/>
              <w:spacing w:val="-13"/>
              <w:sz w:val="31"/>
              <w:szCs w:val="31"/>
              <w14:textOutline w14:w="5791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录</w:t>
          </w:r>
        </w:p>
        <w:p>
          <w:pPr>
            <w:tabs>
              <w:tab w:val="right" w:leader="dot" w:pos="8327"/>
            </w:tabs>
            <w:spacing w:before="149" w:line="219" w:lineRule="auto"/>
            <w:ind w:left="5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. 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基本情况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2" w:line="219" w:lineRule="auto"/>
            <w:ind w:left="53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1.1.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企业简介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5" w:line="219" w:lineRule="auto"/>
            <w:ind w:left="53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1.2.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产品简介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2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3" w:line="218" w:lineRule="auto"/>
            <w:ind w:left="53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1.3.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报告书</w:t>
          </w:r>
          <w:r>
            <w:rPr>
              <w:rFonts w:ascii="宋体" w:hAnsi="宋体" w:eastAsia="宋体" w:cs="宋体"/>
              <w:sz w:val="24"/>
              <w:szCs w:val="24"/>
            </w:rPr>
            <w:t>制作目的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3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7" w:line="218" w:lineRule="auto"/>
            <w:ind w:left="53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1.4.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报告书</w:t>
          </w:r>
          <w:r>
            <w:rPr>
              <w:rFonts w:ascii="宋体" w:hAnsi="宋体" w:eastAsia="宋体" w:cs="宋体"/>
              <w:sz w:val="24"/>
              <w:szCs w:val="24"/>
            </w:rPr>
            <w:t>保存期限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18" w:lineRule="auto"/>
            <w:ind w:left="53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 xml:space="preserve">1.5.   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碳足迹评</w:t>
          </w:r>
          <w:r>
            <w:rPr>
              <w:rFonts w:ascii="宋体" w:hAnsi="宋体" w:eastAsia="宋体" w:cs="宋体"/>
              <w:sz w:val="24"/>
              <w:szCs w:val="24"/>
            </w:rPr>
            <w:t>估工作小组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7" w:line="220" w:lineRule="auto"/>
            <w:ind w:left="33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2. 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补充性要求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0" w:line="220" w:lineRule="auto"/>
            <w:ind w:left="3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3. 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碳</w:t>
          </w:r>
          <w:r>
            <w:rPr>
              <w:rFonts w:ascii="宋体" w:hAnsi="宋体" w:eastAsia="宋体" w:cs="宋体"/>
              <w:sz w:val="24"/>
              <w:szCs w:val="24"/>
            </w:rPr>
            <w:t>足迹计算范围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5" w:line="219" w:lineRule="auto"/>
            <w:ind w:left="51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3.1.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包</w:t>
          </w:r>
          <w:r>
            <w:rPr>
              <w:rFonts w:ascii="宋体" w:hAnsi="宋体" w:eastAsia="宋体" w:cs="宋体"/>
              <w:sz w:val="24"/>
              <w:szCs w:val="24"/>
            </w:rPr>
            <w:t>含的温室气体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3" w:line="220" w:lineRule="auto"/>
            <w:ind w:left="51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3.2.   </w:t>
          </w:r>
          <w:r>
            <w:rPr>
              <w:rFonts w:ascii="宋体" w:hAnsi="宋体" w:eastAsia="宋体" w:cs="宋体"/>
              <w:sz w:val="24"/>
              <w:szCs w:val="24"/>
            </w:rPr>
            <w:t>数据收集期限与地点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5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21" w:lineRule="auto"/>
            <w:ind w:left="51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3.3.   </w:t>
          </w:r>
          <w:r>
            <w:rPr>
              <w:rFonts w:ascii="宋体" w:hAnsi="宋体" w:eastAsia="宋体" w:cs="宋体"/>
              <w:sz w:val="24"/>
              <w:szCs w:val="24"/>
            </w:rPr>
            <w:t>系统边界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6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0" w:line="220" w:lineRule="auto"/>
            <w:ind w:left="518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3.4.   </w:t>
          </w:r>
          <w:r>
            <w:rPr>
              <w:rFonts w:ascii="宋体" w:hAnsi="宋体" w:eastAsia="宋体" w:cs="宋体"/>
              <w:sz w:val="24"/>
              <w:szCs w:val="24"/>
            </w:rPr>
            <w:t>截断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20" w:lineRule="auto"/>
            <w:ind w:left="3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4. 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生命周期清单收集</w:t>
          </w:r>
          <w:r>
            <w:rPr>
              <w:rFonts w:ascii="宋体" w:hAnsi="宋体" w:eastAsia="宋体" w:cs="宋体"/>
              <w:sz w:val="24"/>
              <w:szCs w:val="24"/>
            </w:rPr>
            <w:t>与计算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2" w:line="220" w:lineRule="auto"/>
            <w:ind w:left="51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4.1.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产品的功能单</w:t>
          </w:r>
          <w:r>
            <w:rPr>
              <w:rFonts w:ascii="宋体" w:hAnsi="宋体" w:eastAsia="宋体" w:cs="宋体"/>
              <w:sz w:val="24"/>
              <w:szCs w:val="24"/>
            </w:rPr>
            <w:t>位与基准流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20" w:lineRule="auto"/>
            <w:ind w:left="51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4.2.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数据收集与数</w:t>
          </w:r>
          <w:r>
            <w:rPr>
              <w:rFonts w:ascii="宋体" w:hAnsi="宋体" w:eastAsia="宋体" w:cs="宋体"/>
              <w:sz w:val="24"/>
              <w:szCs w:val="24"/>
            </w:rPr>
            <w:t>据质量管理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8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1" w:line="220" w:lineRule="auto"/>
            <w:ind w:left="51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4.3.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计算方法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>10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5" w:line="220" w:lineRule="auto"/>
            <w:ind w:left="51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>4.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4.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分配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>10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1" w:line="219" w:lineRule="auto"/>
            <w:ind w:left="51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>4.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假设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6" w:line="220" w:lineRule="auto"/>
            <w:ind w:left="4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  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>碳足迹计算结果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2" w:line="220" w:lineRule="auto"/>
            <w:ind w:left="52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5.1. 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>碳足迹总体情况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19" w:lineRule="auto"/>
            <w:ind w:left="52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5.2. 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>上游原材料制造过程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2" w:line="219" w:lineRule="auto"/>
            <w:ind w:left="52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5.3. 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</w:t>
          </w:r>
          <w:r>
            <w:rPr>
              <w:rFonts w:ascii="宋体" w:hAnsi="宋体" w:eastAsia="宋体" w:cs="宋体"/>
              <w:sz w:val="24"/>
              <w:szCs w:val="24"/>
            </w:rPr>
            <w:t>上游包材制造过程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12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6" w:line="218" w:lineRule="auto"/>
            <w:ind w:left="52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5.4.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 </w:t>
          </w:r>
          <w:r>
            <w:rPr>
              <w:rFonts w:ascii="宋体" w:hAnsi="宋体" w:eastAsia="宋体" w:cs="宋体"/>
              <w:sz w:val="24"/>
              <w:szCs w:val="24"/>
            </w:rPr>
            <w:t>能资源活动碳足迹数据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20" w:lineRule="auto"/>
            <w:ind w:left="52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5.5.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 </w:t>
          </w:r>
          <w:r>
            <w:rPr>
              <w:rFonts w:ascii="宋体" w:hAnsi="宋体" w:eastAsia="宋体" w:cs="宋体"/>
              <w:sz w:val="24"/>
              <w:szCs w:val="24"/>
            </w:rPr>
            <w:t>运输过程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13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16" w:lineRule="auto"/>
            <w:ind w:left="52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5.6. 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 xml:space="preserve">  </w:t>
          </w:r>
          <w:r>
            <w:rPr>
              <w:rFonts w:ascii="宋体" w:hAnsi="宋体" w:eastAsia="宋体" w:cs="宋体"/>
              <w:sz w:val="24"/>
              <w:szCs w:val="24"/>
            </w:rPr>
            <w:t>危废委外焚烧处置过程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14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7" w:line="220" w:lineRule="auto"/>
            <w:ind w:left="39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6.    </w:t>
          </w:r>
          <w:r>
            <w:rPr>
              <w:rFonts w:ascii="宋体" w:hAnsi="宋体" w:eastAsia="宋体" w:cs="宋体"/>
              <w:sz w:val="24"/>
              <w:szCs w:val="24"/>
            </w:rPr>
            <w:t>不确定性分析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14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4" w:line="220" w:lineRule="auto"/>
            <w:ind w:left="3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7. 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减碳</w:t>
          </w:r>
          <w:r>
            <w:rPr>
              <w:rFonts w:ascii="宋体" w:hAnsi="宋体" w:eastAsia="宋体" w:cs="宋体"/>
              <w:sz w:val="24"/>
              <w:szCs w:val="24"/>
            </w:rPr>
            <w:t>建议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16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1" w:line="220" w:lineRule="auto"/>
            <w:ind w:left="4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参考文献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>17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5" w:line="219" w:lineRule="auto"/>
            <w:ind w:left="56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附件：排放因子来源</w:t>
          </w:r>
          <w:r>
            <w:rPr>
              <w:rFonts w:ascii="宋体" w:hAnsi="宋体" w:eastAsia="宋体" w:cs="宋体"/>
              <w:sz w:val="24"/>
              <w:szCs w:val="24"/>
            </w:rPr>
            <w:tab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18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3" w:line="218" w:lineRule="auto"/>
            <w:ind w:left="51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A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.     </w:t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>能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资源排放因子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>18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6" w:line="219" w:lineRule="auto"/>
            <w:ind w:left="51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B</w:t>
          </w:r>
          <w:r>
            <w:rPr>
              <w:rFonts w:ascii="Times New Roman" w:hAnsi="Times New Roman" w:eastAsia="Times New Roman" w:cs="Times New Roman"/>
              <w:spacing w:val="4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    </w:t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>原材料排放因子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>18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3" w:line="219" w:lineRule="auto"/>
            <w:ind w:left="517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C</w:t>
          </w:r>
          <w:r>
            <w:rPr>
              <w:rFonts w:ascii="Times New Roman" w:hAnsi="Times New Roman" w:eastAsia="Times New Roman" w:cs="Times New Roman"/>
              <w:spacing w:val="3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     </w:t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>包材排放因子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>18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5" w:line="220" w:lineRule="auto"/>
            <w:ind w:left="512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D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>.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 xml:space="preserve">     </w:t>
          </w:r>
          <w:r>
            <w:rPr>
              <w:rFonts w:ascii="宋体" w:hAnsi="宋体" w:eastAsia="宋体" w:cs="宋体"/>
              <w:spacing w:val="1"/>
              <w:sz w:val="24"/>
              <w:szCs w:val="24"/>
            </w:rPr>
            <w:t>交通运输活动排放因子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t>19</w:t>
          </w:r>
          <w:r>
            <w:rPr>
              <w:rFonts w:ascii="Times New Roman" w:hAnsi="Times New Roman" w:eastAsia="Times New Roman" w:cs="Times New Roman"/>
              <w:spacing w:val="1"/>
              <w:sz w:val="24"/>
              <w:szCs w:val="24"/>
            </w:rPr>
            <w:fldChar w:fldCharType="end"/>
          </w:r>
        </w:p>
        <w:p>
          <w:pPr>
            <w:tabs>
              <w:tab w:val="right" w:leader="dot" w:pos="8327"/>
            </w:tabs>
            <w:spacing w:before="72" w:line="216" w:lineRule="auto"/>
            <w:ind w:left="513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>E</w:t>
          </w:r>
          <w:r>
            <w:rPr>
              <w:rFonts w:ascii="Times New Roman" w:hAnsi="Times New Roman" w:eastAsia="Times New Roman" w:cs="Times New Roman"/>
              <w:spacing w:val="4"/>
              <w:sz w:val="24"/>
              <w:szCs w:val="24"/>
            </w:rPr>
            <w:t xml:space="preserve">. </w:t>
          </w:r>
          <w:r>
            <w:rPr>
              <w:rFonts w:ascii="Times New Roman" w:hAnsi="Times New Roman" w:eastAsia="Times New Roman" w:cs="Times New Roman"/>
              <w:spacing w:val="3"/>
              <w:sz w:val="24"/>
              <w:szCs w:val="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 xml:space="preserve">   </w:t>
          </w:r>
          <w:r>
            <w:rPr>
              <w:rFonts w:ascii="宋体" w:hAnsi="宋体" w:eastAsia="宋体" w:cs="宋体"/>
              <w:spacing w:val="2"/>
              <w:sz w:val="24"/>
              <w:szCs w:val="24"/>
            </w:rPr>
            <w:t>危废委外焚烧处置排放因子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t>19</w:t>
          </w:r>
          <w:r>
            <w:rPr>
              <w:rFonts w:ascii="Times New Roman" w:hAnsi="Times New Roman" w:eastAsia="Times New Roman" w:cs="Times New Roman"/>
              <w:spacing w:val="2"/>
              <w:sz w:val="24"/>
              <w:szCs w:val="24"/>
            </w:rPr>
            <w:fldChar w:fldCharType="end"/>
          </w:r>
        </w:p>
      </w:sdtContent>
    </w:sdt>
    <w:p>
      <w:pPr>
        <w:sectPr>
          <w:headerReference r:id="rId7" w:type="default"/>
          <w:footerReference r:id="rId8" w:type="default"/>
          <w:pgSz w:w="11907" w:h="16839"/>
          <w:pgMar w:top="1118" w:right="1769" w:bottom="1393" w:left="1771" w:header="879" w:footer="1165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40" w:line="223" w:lineRule="auto"/>
        <w:ind w:left="80"/>
        <w:outlineLvl w:val="0"/>
        <w:rPr>
          <w:rFonts w:ascii="宋体" w:hAnsi="宋体" w:eastAsia="宋体" w:cs="宋体"/>
          <w:sz w:val="43"/>
          <w:szCs w:val="43"/>
        </w:rPr>
      </w:pPr>
      <w:bookmarkStart w:id="0" w:name="_bookmark2"/>
      <w:bookmarkEnd w:id="0"/>
      <w:bookmarkStart w:id="1" w:name="_bookmark1"/>
      <w:bookmarkEnd w:id="1"/>
      <w:r>
        <w:rPr>
          <w:rFonts w:ascii="Times New Roman" w:hAnsi="Times New Roman" w:eastAsia="Times New Roman" w:cs="Times New Roman"/>
          <w:spacing w:val="-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1.</w:t>
      </w:r>
      <w:r>
        <w:rPr>
          <w:rFonts w:ascii="Times New Roman" w:hAnsi="Times New Roman" w:eastAsia="Times New Roman" w:cs="Times New Roman"/>
          <w:spacing w:val="-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2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基本情</w:t>
      </w:r>
      <w:r>
        <w:rPr>
          <w:rFonts w:ascii="宋体" w:hAnsi="宋体" w:eastAsia="宋体" w:cs="宋体"/>
          <w:spacing w:val="-1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况</w:t>
      </w: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4" w:lineRule="auto"/>
        <w:ind w:left="66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.1.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企业简介</w:t>
      </w:r>
    </w:p>
    <w:p>
      <w:pPr>
        <w:spacing w:before="210" w:line="360" w:lineRule="auto"/>
        <w:ind w:left="38" w:right="12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美</w:t>
      </w:r>
      <w:r>
        <w:rPr>
          <w:rFonts w:ascii="宋体" w:hAnsi="宋体" w:eastAsia="宋体" w:cs="宋体"/>
          <w:spacing w:val="-3"/>
          <w:sz w:val="24"/>
          <w:szCs w:val="24"/>
        </w:rPr>
        <w:t>亚高新材料股份有限公司 (以下简称“公司”) 前身为淮南矿务局合成材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料</w:t>
      </w:r>
      <w:r>
        <w:rPr>
          <w:rFonts w:ascii="宋体" w:hAnsi="宋体" w:eastAsia="宋体" w:cs="宋体"/>
          <w:spacing w:val="-13"/>
          <w:sz w:val="24"/>
          <w:szCs w:val="24"/>
        </w:rPr>
        <w:t>厂</w:t>
      </w:r>
      <w:r>
        <w:rPr>
          <w:rFonts w:ascii="宋体" w:hAnsi="宋体" w:eastAsia="宋体" w:cs="宋体"/>
          <w:spacing w:val="-9"/>
          <w:sz w:val="24"/>
          <w:szCs w:val="24"/>
        </w:rPr>
        <w:t>， 原煤炭部支护材料定点生产企业， 国家水煤浆工程技术研究中心淮南生产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基地。 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2016 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年 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2 </w:t>
      </w:r>
      <w:r>
        <w:rPr>
          <w:rFonts w:ascii="宋体" w:hAnsi="宋体" w:eastAsia="宋体" w:cs="宋体"/>
          <w:spacing w:val="-12"/>
          <w:sz w:val="24"/>
          <w:szCs w:val="24"/>
        </w:rPr>
        <w:t>月，经国家工商总局核准， 更名为美亚高新材料股份有限公司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位于安徽淮南国家级高新技术产业开发区，注册资本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5600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万元。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2015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-3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公司股票挂牌新三板，证券简称：美亚高新，证券代码：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832263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5" w:line="359" w:lineRule="auto"/>
        <w:ind w:left="38" w:right="14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公司主</w:t>
      </w:r>
      <w:r>
        <w:rPr>
          <w:rFonts w:ascii="宋体" w:hAnsi="宋体" w:eastAsia="宋体" w:cs="宋体"/>
          <w:spacing w:val="-5"/>
          <w:sz w:val="24"/>
          <w:szCs w:val="24"/>
        </w:rPr>
        <w:t>要</w:t>
      </w:r>
      <w:r>
        <w:rPr>
          <w:rFonts w:ascii="宋体" w:hAnsi="宋体" w:eastAsia="宋体" w:cs="宋体"/>
          <w:spacing w:val="-3"/>
          <w:sz w:val="24"/>
          <w:szCs w:val="24"/>
        </w:rPr>
        <w:t>生产经营研发树脂锚固剂、金属锚杆、玻璃钢锚杆、矿用加固材料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等矿用</w:t>
      </w:r>
      <w:r>
        <w:rPr>
          <w:rFonts w:ascii="宋体" w:hAnsi="宋体" w:eastAsia="宋体" w:cs="宋体"/>
          <w:spacing w:val="-13"/>
          <w:sz w:val="24"/>
          <w:szCs w:val="24"/>
        </w:rPr>
        <w:t>支</w:t>
      </w:r>
      <w:r>
        <w:rPr>
          <w:rFonts w:ascii="宋体" w:hAnsi="宋体" w:eastAsia="宋体" w:cs="宋体"/>
          <w:spacing w:val="-7"/>
          <w:sz w:val="24"/>
          <w:szCs w:val="24"/>
        </w:rPr>
        <w:t>护产品以及不饱和聚酯树脂、化学泡沫除尘剂、高效减水剂等系列产品，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6"/>
          <w:sz w:val="24"/>
          <w:szCs w:val="24"/>
        </w:rPr>
        <w:t>广</w:t>
      </w:r>
      <w:r>
        <w:rPr>
          <w:rFonts w:ascii="宋体" w:hAnsi="宋体" w:eastAsia="宋体" w:cs="宋体"/>
          <w:spacing w:val="-17"/>
          <w:sz w:val="24"/>
          <w:szCs w:val="24"/>
        </w:rPr>
        <w:t>泛</w:t>
      </w:r>
      <w:r>
        <w:rPr>
          <w:rFonts w:ascii="宋体" w:hAnsi="宋体" w:eastAsia="宋体" w:cs="宋体"/>
          <w:spacing w:val="-13"/>
          <w:sz w:val="24"/>
          <w:szCs w:val="24"/>
        </w:rPr>
        <w:t>应用于矿山、建筑、水利、水电等， 曾用于长江三峡、黄河小浪底水利枢纽、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青藏铁路、北京奥运场</w:t>
      </w:r>
      <w:r>
        <w:rPr>
          <w:rFonts w:ascii="宋体" w:hAnsi="宋体" w:eastAsia="宋体" w:cs="宋体"/>
          <w:spacing w:val="-1"/>
          <w:sz w:val="24"/>
          <w:szCs w:val="24"/>
        </w:rPr>
        <w:t>馆、上海世博会展馆、特大型煤矿等国家重点工程。</w:t>
      </w:r>
    </w:p>
    <w:p>
      <w:pPr>
        <w:spacing w:line="360" w:lineRule="auto"/>
        <w:ind w:left="36" w:right="77" w:firstLine="47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多年来， 公司跟进矿用支护先进技术发展， 以国际化视野， 先后与德国、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英国、美国、澳大利亚、加拿大等国际专业化公司进行交流。加强与中国矿业</w:t>
      </w:r>
      <w:r>
        <w:rPr>
          <w:rFonts w:ascii="宋体" w:hAnsi="宋体" w:eastAsia="宋体" w:cs="宋体"/>
          <w:spacing w:val="-2"/>
          <w:sz w:val="24"/>
          <w:szCs w:val="24"/>
        </w:rPr>
        <w:t>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学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6"/>
          <w:sz w:val="24"/>
          <w:szCs w:val="24"/>
        </w:rPr>
        <w:t>华东理工大学、安徽理工大学、煤炭科学研究总院等高等院所合作， 不断改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进</w:t>
      </w:r>
      <w:r>
        <w:rPr>
          <w:rFonts w:ascii="宋体" w:hAnsi="宋体" w:eastAsia="宋体" w:cs="宋体"/>
          <w:spacing w:val="-9"/>
          <w:sz w:val="24"/>
          <w:szCs w:val="24"/>
        </w:rPr>
        <w:t>技术， 提升品质， 取得了一系列行业领先的技术成果。自主研发了全长预应力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锚固剂、超长双速锚固剂、矿用化学加固材料、化学泡沫除尘剂、矿用封孔器</w:t>
      </w:r>
      <w:r>
        <w:rPr>
          <w:rFonts w:ascii="宋体" w:hAnsi="宋体" w:eastAsia="宋体" w:cs="宋体"/>
          <w:spacing w:val="-2"/>
          <w:sz w:val="24"/>
          <w:szCs w:val="24"/>
        </w:rPr>
        <w:t>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产品，拥有各</w:t>
      </w:r>
      <w:r>
        <w:rPr>
          <w:rFonts w:ascii="宋体" w:hAnsi="宋体" w:eastAsia="宋体" w:cs="宋体"/>
          <w:spacing w:val="-5"/>
          <w:sz w:val="24"/>
          <w:szCs w:val="24"/>
        </w:rPr>
        <w:t>项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专利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50 </w:t>
      </w:r>
      <w:r>
        <w:rPr>
          <w:rFonts w:ascii="宋体" w:hAnsi="宋体" w:eastAsia="宋体" w:cs="宋体"/>
          <w:spacing w:val="-3"/>
          <w:sz w:val="24"/>
          <w:szCs w:val="24"/>
        </w:rPr>
        <w:t>多件，不断提升核心竞争力。</w:t>
      </w:r>
    </w:p>
    <w:p>
      <w:pPr>
        <w:spacing w:line="360" w:lineRule="auto"/>
        <w:ind w:left="39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作为树脂锚固剂行业标准主要起草(修订) 单位之一， 目前拥有自主核心</w:t>
      </w:r>
      <w:r>
        <w:rPr>
          <w:rFonts w:ascii="宋体" w:hAnsi="宋体" w:eastAsia="宋体" w:cs="宋体"/>
          <w:spacing w:val="-2"/>
          <w:sz w:val="24"/>
          <w:szCs w:val="24"/>
        </w:rPr>
        <w:t>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术</w:t>
      </w:r>
      <w:r>
        <w:rPr>
          <w:rFonts w:ascii="宋体" w:hAnsi="宋体" w:eastAsia="宋体" w:cs="宋体"/>
          <w:spacing w:val="-16"/>
          <w:sz w:val="24"/>
          <w:szCs w:val="24"/>
        </w:rPr>
        <w:t>自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动化生产线十条， 具备年产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10"/>
          <w:sz w:val="24"/>
          <w:szCs w:val="24"/>
        </w:rPr>
        <w:t>亿支锚固剂能力， 其工艺技术、装备、规模等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均属国内一流、世界先进，曾荣获国家科技发明三等奖、国</w:t>
      </w:r>
      <w:r>
        <w:rPr>
          <w:rFonts w:ascii="宋体" w:hAnsi="宋体" w:eastAsia="宋体" w:cs="宋体"/>
          <w:sz w:val="24"/>
          <w:szCs w:val="24"/>
        </w:rPr>
        <w:t xml:space="preserve">家科技进步三等奖、 </w:t>
      </w:r>
      <w:r>
        <w:rPr>
          <w:rFonts w:ascii="宋体" w:hAnsi="宋体" w:eastAsia="宋体" w:cs="宋体"/>
          <w:spacing w:val="-12"/>
          <w:sz w:val="24"/>
          <w:szCs w:val="24"/>
        </w:rPr>
        <w:t>煤</w:t>
      </w:r>
      <w:r>
        <w:rPr>
          <w:rFonts w:ascii="宋体" w:hAnsi="宋体" w:eastAsia="宋体" w:cs="宋体"/>
          <w:spacing w:val="-8"/>
          <w:sz w:val="24"/>
          <w:szCs w:val="24"/>
        </w:rPr>
        <w:t>炭</w:t>
      </w:r>
      <w:r>
        <w:rPr>
          <w:rFonts w:ascii="宋体" w:hAnsi="宋体" w:eastAsia="宋体" w:cs="宋体"/>
          <w:spacing w:val="-6"/>
          <w:sz w:val="24"/>
          <w:szCs w:val="24"/>
        </w:rPr>
        <w:t>部科技进步一等奖和首届中国青年科技成果博览会金奖， 安徽省高新技术产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品、</w:t>
      </w:r>
      <w:r>
        <w:rPr>
          <w:rFonts w:ascii="宋体" w:hAnsi="宋体" w:eastAsia="宋体" w:cs="宋体"/>
          <w:spacing w:val="-7"/>
          <w:sz w:val="24"/>
          <w:szCs w:val="24"/>
        </w:rPr>
        <w:t>安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徽名牌产品、安徽工业精品、安徽省首批次新材料，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“</w:t>
      </w:r>
      <w:r>
        <w:rPr>
          <w:rFonts w:ascii="宋体" w:hAnsi="宋体" w:eastAsia="宋体" w:cs="宋体"/>
          <w:spacing w:val="-5"/>
          <w:sz w:val="24"/>
          <w:szCs w:val="24"/>
        </w:rPr>
        <w:t>美亚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”</w:t>
      </w:r>
      <w:r>
        <w:rPr>
          <w:rFonts w:ascii="宋体" w:hAnsi="宋体" w:eastAsia="宋体" w:cs="宋体"/>
          <w:spacing w:val="-5"/>
          <w:sz w:val="24"/>
          <w:szCs w:val="24"/>
        </w:rPr>
        <w:t>为中国驰名商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标</w:t>
      </w:r>
      <w:r>
        <w:rPr>
          <w:rFonts w:ascii="宋体" w:hAnsi="宋体" w:eastAsia="宋体" w:cs="宋体"/>
          <w:spacing w:val="-2"/>
          <w:sz w:val="24"/>
          <w:szCs w:val="24"/>
        </w:rPr>
        <w:t>，入选安徽省首批商标保护目录。</w:t>
      </w:r>
    </w:p>
    <w:p>
      <w:pPr>
        <w:spacing w:before="1" w:line="364" w:lineRule="auto"/>
        <w:ind w:left="39" w:firstLine="4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3"/>
          <w:sz w:val="24"/>
          <w:szCs w:val="24"/>
        </w:rPr>
        <w:t>公</w:t>
      </w:r>
      <w:r>
        <w:rPr>
          <w:rFonts w:ascii="宋体" w:hAnsi="宋体" w:eastAsia="宋体" w:cs="宋体"/>
          <w:spacing w:val="-10"/>
          <w:sz w:val="24"/>
          <w:szCs w:val="24"/>
        </w:rPr>
        <w:t>司先后被认定为国家高新技术企业， 全国守合同重信用企业， 全国煤炭环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0"/>
          <w:sz w:val="24"/>
          <w:szCs w:val="24"/>
        </w:rPr>
        <w:t>境</w:t>
      </w:r>
      <w:r>
        <w:rPr>
          <w:rFonts w:ascii="宋体" w:hAnsi="宋体" w:eastAsia="宋体" w:cs="宋体"/>
          <w:spacing w:val="-12"/>
          <w:sz w:val="24"/>
          <w:szCs w:val="24"/>
        </w:rPr>
        <w:t>保护优秀单位， 全国煤矿支护先进单位， 国家知识产权优势企业， 全国模范职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工</w:t>
      </w:r>
      <w:r>
        <w:rPr>
          <w:rFonts w:ascii="宋体" w:hAnsi="宋体" w:eastAsia="宋体" w:cs="宋体"/>
          <w:spacing w:val="-4"/>
          <w:sz w:val="24"/>
          <w:szCs w:val="24"/>
        </w:rPr>
        <w:t>之家， 全国企业文化优秀成果二等奖，安徽省创新型企业、省企业技术中心、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省化学锚固工程技术研究中心、省产学研联合示范企业、省</w:t>
      </w:r>
      <w:r>
        <w:rPr>
          <w:rFonts w:ascii="宋体" w:hAnsi="宋体" w:eastAsia="宋体" w:cs="宋体"/>
          <w:sz w:val="24"/>
          <w:szCs w:val="24"/>
        </w:rPr>
        <w:t>技术创新示范企业、</w:t>
      </w:r>
    </w:p>
    <w:p>
      <w:pPr>
        <w:sectPr>
          <w:headerReference r:id="rId9" w:type="default"/>
          <w:footerReference r:id="rId10" w:type="default"/>
          <w:pgSz w:w="11907" w:h="16839"/>
          <w:pgMar w:top="1118" w:right="1721" w:bottom="1372" w:left="1771" w:header="879" w:footer="120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78" w:line="360" w:lineRule="auto"/>
        <w:ind w:left="42" w:right="61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省</w:t>
      </w:r>
      <w:r>
        <w:rPr>
          <w:rFonts w:ascii="宋体" w:hAnsi="宋体" w:eastAsia="宋体" w:cs="宋体"/>
          <w:spacing w:val="-5"/>
          <w:sz w:val="24"/>
          <w:szCs w:val="24"/>
        </w:rPr>
        <w:t>“</w:t>
      </w:r>
      <w:r>
        <w:rPr>
          <w:rFonts w:ascii="宋体" w:hAnsi="宋体" w:eastAsia="宋体" w:cs="宋体"/>
          <w:spacing w:val="-3"/>
          <w:sz w:val="24"/>
          <w:szCs w:val="24"/>
        </w:rPr>
        <w:t>专精特新”冠军企业、省制造业高端品牌培育企业、省质量管理奖等荣誉称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号</w:t>
      </w:r>
      <w:r>
        <w:rPr>
          <w:rFonts w:ascii="宋体" w:hAnsi="宋体" w:eastAsia="宋体" w:cs="宋体"/>
          <w:spacing w:val="-12"/>
          <w:sz w:val="24"/>
          <w:szCs w:val="24"/>
        </w:rPr>
        <w:t>。</w:t>
      </w:r>
    </w:p>
    <w:p>
      <w:pPr>
        <w:spacing w:before="5" w:line="359" w:lineRule="auto"/>
        <w:ind w:left="38" w:right="60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8"/>
          <w:sz w:val="24"/>
          <w:szCs w:val="24"/>
        </w:rPr>
        <w:t>公</w:t>
      </w:r>
      <w:r>
        <w:rPr>
          <w:rFonts w:ascii="宋体" w:hAnsi="宋体" w:eastAsia="宋体" w:cs="宋体"/>
          <w:spacing w:val="-13"/>
          <w:sz w:val="24"/>
          <w:szCs w:val="24"/>
        </w:rPr>
        <w:t>司以打造百年企业、百年产业为愿景， 创建新文化， 打造新优势， 提升软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实力， 确立了“做好企业、造福职工， 奉献社会”的企业宗旨，  “争夺中国制</w:t>
      </w:r>
      <w:r>
        <w:rPr>
          <w:rFonts w:ascii="宋体" w:hAnsi="宋体" w:eastAsia="宋体" w:cs="宋体"/>
          <w:spacing w:val="-14"/>
          <w:sz w:val="24"/>
          <w:szCs w:val="24"/>
        </w:rPr>
        <w:t>造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2"/>
          <w:sz w:val="24"/>
          <w:szCs w:val="24"/>
        </w:rPr>
        <w:t>锚</w:t>
      </w:r>
      <w:r>
        <w:rPr>
          <w:rFonts w:ascii="宋体" w:hAnsi="宋体" w:eastAsia="宋体" w:cs="宋体"/>
          <w:spacing w:val="-12"/>
          <w:sz w:val="24"/>
          <w:szCs w:val="24"/>
        </w:rPr>
        <w:t>固剂冠军”的发展战略，  “创业、创新、创造”的企业精神等企业理念， 建设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bookmarkStart w:id="36" w:name="_GoBack"/>
      <w:bookmarkEnd w:id="36"/>
      <w:r>
        <w:rPr>
          <w:rFonts w:ascii="宋体" w:hAnsi="宋体" w:eastAsia="宋体" w:cs="宋体"/>
          <w:spacing w:val="-18"/>
          <w:sz w:val="24"/>
          <w:szCs w:val="24"/>
        </w:rPr>
        <w:t>本</w:t>
      </w:r>
      <w:r>
        <w:rPr>
          <w:rFonts w:ascii="宋体" w:hAnsi="宋体" w:eastAsia="宋体" w:cs="宋体"/>
          <w:spacing w:val="-13"/>
          <w:sz w:val="24"/>
          <w:szCs w:val="24"/>
        </w:rPr>
        <w:t>土</w:t>
      </w:r>
      <w:r>
        <w:rPr>
          <w:rFonts w:ascii="宋体" w:hAnsi="宋体" w:eastAsia="宋体" w:cs="宋体"/>
          <w:spacing w:val="-9"/>
          <w:sz w:val="24"/>
          <w:szCs w:val="24"/>
        </w:rPr>
        <w:t>化本质化的企业文化， 不断增强企业的凝聚力、向心力、竞争力， 推进企业</w:t>
      </w:r>
    </w:p>
    <w:p>
      <w:pPr>
        <w:spacing w:before="1" w:line="218" w:lineRule="auto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可</w:t>
      </w:r>
      <w:r>
        <w:rPr>
          <w:rFonts w:ascii="宋体" w:hAnsi="宋体" w:eastAsia="宋体" w:cs="宋体"/>
          <w:spacing w:val="-4"/>
          <w:sz w:val="24"/>
          <w:szCs w:val="24"/>
        </w:rPr>
        <w:t>持</w:t>
      </w:r>
      <w:r>
        <w:rPr>
          <w:rFonts w:ascii="宋体" w:hAnsi="宋体" w:eastAsia="宋体" w:cs="宋体"/>
          <w:spacing w:val="-3"/>
          <w:sz w:val="24"/>
          <w:szCs w:val="24"/>
        </w:rPr>
        <w:t>续发展，永葆基业长青。</w:t>
      </w:r>
    </w:p>
    <w:p>
      <w:pPr>
        <w:spacing w:before="115" w:line="5517" w:lineRule="exact"/>
        <w:ind w:firstLine="28"/>
        <w:textAlignment w:val="center"/>
      </w:pPr>
      <w:r>
        <w:drawing>
          <wp:inline distT="0" distB="0" distL="0" distR="0">
            <wp:extent cx="5273675" cy="35026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350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3" w:line="220" w:lineRule="auto"/>
        <w:ind w:left="24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1- 1  </w:t>
      </w:r>
      <w:r>
        <w:rPr>
          <w:rFonts w:ascii="宋体" w:hAnsi="宋体" w:eastAsia="宋体" w:cs="宋体"/>
          <w:spacing w:val="-6"/>
          <w:sz w:val="21"/>
          <w:szCs w:val="21"/>
        </w:rPr>
        <w:t>美亚高新材料股份有限公司全</w:t>
      </w:r>
      <w:r>
        <w:rPr>
          <w:rFonts w:ascii="宋体" w:hAnsi="宋体" w:eastAsia="宋体" w:cs="宋体"/>
          <w:spacing w:val="-5"/>
          <w:sz w:val="21"/>
          <w:szCs w:val="21"/>
        </w:rPr>
        <w:t>景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4" w:lineRule="auto"/>
        <w:ind w:left="66"/>
        <w:outlineLvl w:val="1"/>
        <w:rPr>
          <w:rFonts w:ascii="宋体" w:hAnsi="宋体" w:eastAsia="宋体" w:cs="宋体"/>
          <w:sz w:val="31"/>
          <w:szCs w:val="31"/>
        </w:rPr>
      </w:pPr>
      <w:bookmarkStart w:id="2" w:name="_bookmark3"/>
      <w:bookmarkEnd w:id="2"/>
      <w:r>
        <w:rPr>
          <w:rFonts w:ascii="Times New Roman" w:hAnsi="Times New Roman" w:eastAsia="Times New Roman" w:cs="Times New Roman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Times New Roman" w:hAnsi="Times New Roman" w:eastAsia="Times New Roman" w:cs="Times New Roman"/>
          <w:spacing w:val="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.2.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产品简介</w:t>
      </w:r>
    </w:p>
    <w:p>
      <w:pPr>
        <w:spacing w:before="209" w:line="218" w:lineRule="auto"/>
        <w:ind w:left="5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本次开展碳足迹评价的产品(也称“标的产品”)为“树脂锚固剂”</w:t>
      </w:r>
      <w:r>
        <w:rPr>
          <w:rFonts w:ascii="宋体" w:hAnsi="宋体" w:eastAsia="宋体" w:cs="宋体"/>
          <w:spacing w:val="3"/>
          <w:sz w:val="24"/>
          <w:szCs w:val="24"/>
        </w:rPr>
        <w:t>。</w:t>
      </w:r>
    </w:p>
    <w:p>
      <w:pPr>
        <w:spacing w:before="186" w:line="360" w:lineRule="auto"/>
        <w:ind w:left="37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树脂锚固剂具有常温固化</w:t>
      </w:r>
      <w:r>
        <w:rPr>
          <w:rFonts w:ascii="宋体" w:hAnsi="宋体" w:eastAsia="宋体" w:cs="宋体"/>
          <w:spacing w:val="-1"/>
          <w:sz w:val="24"/>
          <w:szCs w:val="24"/>
        </w:rPr>
        <w:t>快，粘结强度高，锚固力可靠和耐久性好等特性，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尤</w:t>
      </w:r>
      <w:r>
        <w:rPr>
          <w:rFonts w:ascii="宋体" w:hAnsi="宋体" w:eastAsia="宋体" w:cs="宋体"/>
          <w:spacing w:val="-7"/>
          <w:sz w:val="24"/>
          <w:szCs w:val="24"/>
        </w:rPr>
        <w:t>其</w:t>
      </w:r>
      <w:r>
        <w:rPr>
          <w:rFonts w:ascii="宋体" w:hAnsi="宋体" w:eastAsia="宋体" w:cs="宋体"/>
          <w:spacing w:val="-6"/>
          <w:sz w:val="24"/>
          <w:szCs w:val="24"/>
        </w:rPr>
        <w:t>适宜机械化快速施工。 锚固基体可以是岩石、煤岩体、混凝土等。适用范围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包括地下工程及边坡、陡壁锚喷支护、矿山立井装备安装及锚联网支护、建筑</w:t>
      </w:r>
      <w:r>
        <w:rPr>
          <w:rFonts w:ascii="宋体" w:hAnsi="宋体" w:eastAsia="宋体" w:cs="宋体"/>
          <w:spacing w:val="-1"/>
          <w:sz w:val="24"/>
          <w:szCs w:val="24"/>
        </w:rPr>
        <w:t>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件</w:t>
      </w:r>
      <w:r>
        <w:rPr>
          <w:rFonts w:ascii="宋体" w:hAnsi="宋体" w:eastAsia="宋体" w:cs="宋体"/>
          <w:spacing w:val="-4"/>
          <w:sz w:val="24"/>
          <w:szCs w:val="24"/>
        </w:rPr>
        <w:t>连</w:t>
      </w:r>
      <w:r>
        <w:rPr>
          <w:rFonts w:ascii="宋体" w:hAnsi="宋体" w:eastAsia="宋体" w:cs="宋体"/>
          <w:spacing w:val="-3"/>
          <w:sz w:val="24"/>
          <w:szCs w:val="24"/>
        </w:rPr>
        <w:t>接、设备基础锚固等。</w:t>
      </w:r>
    </w:p>
    <w:p>
      <w:pPr>
        <w:spacing w:line="217" w:lineRule="auto"/>
        <w:ind w:left="5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树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脂锚固剂的具体技术参数如下表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1- 1 </w:t>
      </w:r>
      <w:r>
        <w:rPr>
          <w:rFonts w:ascii="宋体" w:hAnsi="宋体" w:eastAsia="宋体" w:cs="宋体"/>
          <w:spacing w:val="-6"/>
          <w:sz w:val="24"/>
          <w:szCs w:val="24"/>
        </w:rPr>
        <w:t>所示。</w:t>
      </w:r>
    </w:p>
    <w:p>
      <w:pPr>
        <w:sectPr>
          <w:headerReference r:id="rId11" w:type="default"/>
          <w:footerReference r:id="rId12" w:type="default"/>
          <w:pgSz w:w="11907" w:h="16839"/>
          <w:pgMar w:top="1118" w:right="1740" w:bottom="1373" w:left="1771" w:header="879" w:footer="120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78" w:line="220" w:lineRule="auto"/>
        <w:ind w:left="28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 xml:space="preserve">表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1- 1  </w:t>
      </w:r>
      <w:r>
        <w:rPr>
          <w:rFonts w:ascii="宋体" w:hAnsi="宋体" w:eastAsia="宋体" w:cs="宋体"/>
          <w:spacing w:val="-8"/>
          <w:sz w:val="24"/>
          <w:szCs w:val="24"/>
        </w:rPr>
        <w:t>标的产品技术参数</w:t>
      </w:r>
    </w:p>
    <w:p>
      <w:pPr>
        <w:spacing w:line="67" w:lineRule="exact"/>
      </w:pPr>
    </w:p>
    <w:tbl>
      <w:tblPr>
        <w:tblStyle w:val="4"/>
        <w:tblW w:w="7748" w:type="dxa"/>
        <w:tblInd w:w="3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1"/>
        <w:gridCol w:w="4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341" w:type="dxa"/>
            <w:vAlign w:val="top"/>
          </w:tcPr>
          <w:p>
            <w:pPr>
              <w:spacing w:before="113" w:line="221" w:lineRule="auto"/>
              <w:ind w:left="1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4407" w:type="dxa"/>
            <w:vAlign w:val="top"/>
          </w:tcPr>
          <w:p>
            <w:pPr>
              <w:spacing w:before="113" w:line="221" w:lineRule="auto"/>
              <w:ind w:left="19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41" w:type="dxa"/>
            <w:vAlign w:val="top"/>
          </w:tcPr>
          <w:p>
            <w:pPr>
              <w:spacing w:before="108" w:line="221" w:lineRule="auto"/>
              <w:ind w:left="8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抗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压强度(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MPa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)</w:t>
            </w:r>
          </w:p>
        </w:tc>
        <w:tc>
          <w:tcPr>
            <w:tcW w:w="4407" w:type="dxa"/>
            <w:vAlign w:val="top"/>
          </w:tcPr>
          <w:p>
            <w:pPr>
              <w:spacing w:before="109" w:line="237" w:lineRule="auto"/>
              <w:ind w:left="20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341" w:type="dxa"/>
            <w:vAlign w:val="top"/>
          </w:tcPr>
          <w:p>
            <w:pPr>
              <w:spacing w:before="75" w:line="221" w:lineRule="auto"/>
              <w:ind w:left="8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剪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切强度(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MPa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)</w:t>
            </w:r>
          </w:p>
        </w:tc>
        <w:tc>
          <w:tcPr>
            <w:tcW w:w="4407" w:type="dxa"/>
            <w:vAlign w:val="top"/>
          </w:tcPr>
          <w:p>
            <w:pPr>
              <w:spacing w:before="75" w:line="237" w:lineRule="auto"/>
              <w:ind w:left="20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9"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341" w:type="dxa"/>
            <w:vAlign w:val="top"/>
          </w:tcPr>
          <w:p>
            <w:pPr>
              <w:spacing w:before="74" w:line="213" w:lineRule="auto"/>
              <w:ind w:left="10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容重(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>/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cm</w:t>
            </w:r>
            <w:r>
              <w:rPr>
                <w:rFonts w:ascii="Times New Roman" w:hAnsi="Times New Roman" w:eastAsia="Times New Roman" w:cs="Times New Roman"/>
                <w:spacing w:val="14"/>
                <w:position w:val="6"/>
                <w:sz w:val="13"/>
                <w:szCs w:val="13"/>
              </w:rPr>
              <w:t xml:space="preserve">3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)</w:t>
            </w:r>
          </w:p>
        </w:tc>
        <w:tc>
          <w:tcPr>
            <w:tcW w:w="4407" w:type="dxa"/>
            <w:vAlign w:val="top"/>
          </w:tcPr>
          <w:p>
            <w:pPr>
              <w:spacing w:before="73" w:line="237" w:lineRule="auto"/>
              <w:ind w:left="18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1.9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41" w:type="dxa"/>
            <w:vAlign w:val="top"/>
          </w:tcPr>
          <w:p>
            <w:pPr>
              <w:spacing w:before="110" w:line="220" w:lineRule="auto"/>
              <w:ind w:left="8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弹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性模量(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MPa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)</w:t>
            </w:r>
          </w:p>
        </w:tc>
        <w:tc>
          <w:tcPr>
            <w:tcW w:w="4407" w:type="dxa"/>
            <w:vAlign w:val="top"/>
          </w:tcPr>
          <w:p>
            <w:pPr>
              <w:spacing w:before="110" w:line="287" w:lineRule="exact"/>
              <w:ind w:left="1793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1"/>
                <w:szCs w:val="2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4"/>
                <w:position w:val="1"/>
                <w:sz w:val="21"/>
                <w:szCs w:val="21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1"/>
                <w:szCs w:val="21"/>
              </w:rPr>
              <w:t>6×10</w:t>
            </w:r>
            <w:r>
              <w:rPr>
                <w:rFonts w:ascii="Times New Roman" w:hAnsi="Times New Roman" w:eastAsia="Times New Roman" w:cs="Times New Roman"/>
                <w:spacing w:val="-2"/>
                <w:position w:val="7"/>
                <w:sz w:val="13"/>
                <w:szCs w:val="1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341" w:type="dxa"/>
            <w:vAlign w:val="top"/>
          </w:tcPr>
          <w:p>
            <w:pPr>
              <w:spacing w:before="110" w:line="221" w:lineRule="auto"/>
              <w:ind w:left="8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粘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结强度(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MPa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)</w:t>
            </w:r>
          </w:p>
        </w:tc>
        <w:tc>
          <w:tcPr>
            <w:tcW w:w="4407" w:type="dxa"/>
            <w:vAlign w:val="top"/>
          </w:tcPr>
          <w:p>
            <w:pPr>
              <w:spacing w:before="111" w:line="222" w:lineRule="auto"/>
              <w:ind w:left="7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混凝土(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 ≥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7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，螺纹钢≥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41" w:type="dxa"/>
            <w:vAlign w:val="top"/>
          </w:tcPr>
          <w:p>
            <w:pPr>
              <w:spacing w:before="113" w:line="221" w:lineRule="auto"/>
              <w:ind w:left="8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震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动疲劳(万次)</w:t>
            </w:r>
          </w:p>
        </w:tc>
        <w:tc>
          <w:tcPr>
            <w:tcW w:w="4407" w:type="dxa"/>
            <w:vAlign w:val="top"/>
          </w:tcPr>
          <w:p>
            <w:pPr>
              <w:spacing w:before="113" w:line="237" w:lineRule="auto"/>
              <w:ind w:left="196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800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341" w:type="dxa"/>
            <w:vAlign w:val="top"/>
          </w:tcPr>
          <w:p>
            <w:pPr>
              <w:spacing w:before="111" w:line="221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使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用环境温度(℃)</w:t>
            </w:r>
          </w:p>
        </w:tc>
        <w:tc>
          <w:tcPr>
            <w:tcW w:w="4407" w:type="dxa"/>
            <w:vAlign w:val="top"/>
          </w:tcPr>
          <w:p>
            <w:pPr>
              <w:spacing w:before="112" w:line="237" w:lineRule="auto"/>
              <w:ind w:left="19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-5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~</w:t>
            </w: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341" w:type="dxa"/>
            <w:vAlign w:val="top"/>
          </w:tcPr>
          <w:p>
            <w:pPr>
              <w:spacing w:before="115" w:line="221" w:lineRule="auto"/>
              <w:ind w:left="6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储存期(＜</w:t>
            </w: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25℃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，月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4407" w:type="dxa"/>
            <w:vAlign w:val="top"/>
          </w:tcPr>
          <w:p>
            <w:pPr>
              <w:spacing w:before="115" w:line="237" w:lineRule="auto"/>
              <w:ind w:left="20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3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8" w:line="220" w:lineRule="auto"/>
        <w:ind w:left="5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标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的产品的外观示意图如图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1-2 </w:t>
      </w:r>
      <w:r>
        <w:rPr>
          <w:rFonts w:ascii="宋体" w:hAnsi="宋体" w:eastAsia="宋体" w:cs="宋体"/>
          <w:spacing w:val="-5"/>
          <w:sz w:val="24"/>
          <w:szCs w:val="24"/>
        </w:rPr>
        <w:t>所示：</w:t>
      </w:r>
    </w:p>
    <w:p>
      <w:pPr>
        <w:spacing w:before="112" w:line="4901" w:lineRule="exact"/>
        <w:ind w:firstLine="206"/>
        <w:textAlignment w:val="center"/>
      </w:pPr>
      <w:r>
        <w:drawing>
          <wp:inline distT="0" distB="0" distL="0" distR="0">
            <wp:extent cx="5039360" cy="31115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39867" cy="31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7" w:line="221" w:lineRule="auto"/>
        <w:ind w:left="30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图</w:t>
      </w:r>
      <w:r>
        <w:rPr>
          <w:rFonts w:ascii="宋体" w:hAnsi="宋体" w:eastAsia="宋体" w:cs="宋体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1-2  </w:t>
      </w:r>
      <w:r>
        <w:rPr>
          <w:rFonts w:ascii="宋体" w:hAnsi="宋体" w:eastAsia="宋体" w:cs="宋体"/>
          <w:spacing w:val="-5"/>
          <w:sz w:val="21"/>
          <w:szCs w:val="21"/>
        </w:rPr>
        <w:t>标的产品外示意图</w:t>
      </w:r>
    </w:p>
    <w:p>
      <w:pPr>
        <w:spacing w:before="125" w:line="218" w:lineRule="auto"/>
        <w:ind w:left="5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公司在报告核</w:t>
      </w:r>
      <w:r>
        <w:rPr>
          <w:rFonts w:ascii="宋体" w:hAnsi="宋体" w:eastAsia="宋体" w:cs="宋体"/>
          <w:spacing w:val="5"/>
          <w:sz w:val="24"/>
          <w:szCs w:val="24"/>
        </w:rPr>
        <w:t>算</w:t>
      </w:r>
      <w:r>
        <w:rPr>
          <w:rFonts w:ascii="宋体" w:hAnsi="宋体" w:eastAsia="宋体" w:cs="宋体"/>
          <w:spacing w:val="4"/>
          <w:sz w:val="24"/>
          <w:szCs w:val="24"/>
        </w:rPr>
        <w:t>周期内(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年)累计生产标的产品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253088 </w:t>
      </w:r>
      <w:r>
        <w:rPr>
          <w:rFonts w:ascii="Times New Roman" w:hAnsi="Times New Roman" w:eastAsia="Times New Roman" w:cs="Times New Roman"/>
          <w:sz w:val="24"/>
          <w:szCs w:val="24"/>
        </w:rPr>
        <w:t>PCS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01" w:line="224" w:lineRule="auto"/>
        <w:ind w:left="66"/>
        <w:outlineLvl w:val="1"/>
        <w:rPr>
          <w:rFonts w:ascii="宋体" w:hAnsi="宋体" w:eastAsia="宋体" w:cs="宋体"/>
          <w:sz w:val="31"/>
          <w:szCs w:val="31"/>
        </w:rPr>
      </w:pPr>
      <w:bookmarkStart w:id="3" w:name="_bookmark4"/>
      <w:bookmarkEnd w:id="3"/>
      <w:r>
        <w:rPr>
          <w:rFonts w:ascii="Times New Roman" w:hAnsi="Times New Roman" w:eastAsia="Times New Roman" w:cs="Times New Roman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.3.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报告书制作目的</w:t>
      </w:r>
    </w:p>
    <w:p>
      <w:pPr>
        <w:tabs>
          <w:tab w:val="left" w:pos="163"/>
        </w:tabs>
        <w:spacing w:before="214" w:line="363" w:lineRule="auto"/>
        <w:ind w:left="39" w:right="28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本报告书的制作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旨在揭示美亚高新材料股份有限公司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1"/>
          <w:sz w:val="24"/>
          <w:szCs w:val="24"/>
        </w:rPr>
        <w:t>年生产的树脂锚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2"/>
          <w:sz w:val="24"/>
          <w:szCs w:val="24"/>
        </w:rPr>
        <w:t>固</w:t>
      </w:r>
      <w:r>
        <w:rPr>
          <w:rFonts w:ascii="宋体" w:hAnsi="宋体" w:eastAsia="宋体" w:cs="宋体"/>
          <w:spacing w:val="12"/>
          <w:sz w:val="24"/>
          <w:szCs w:val="24"/>
        </w:rPr>
        <w:t>剂</w:t>
      </w:r>
      <w:r>
        <w:rPr>
          <w:rFonts w:ascii="宋体" w:hAnsi="宋体" w:eastAsia="宋体" w:cs="宋体"/>
          <w:spacing w:val="11"/>
          <w:sz w:val="24"/>
          <w:szCs w:val="24"/>
        </w:rPr>
        <w:t>的碳足迹，该碳足迹是从最供应链最上游的原料开采到产品生产完毕后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Cradle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Gate</w:t>
      </w:r>
      <w:r>
        <w:rPr>
          <w:rFonts w:ascii="宋体" w:hAnsi="宋体" w:eastAsia="宋体" w:cs="宋体"/>
          <w:spacing w:val="-2"/>
          <w:sz w:val="24"/>
          <w:szCs w:val="24"/>
        </w:rPr>
        <w:t>) 所产生的温室气体排放，此排放数据将作为</w:t>
      </w:r>
      <w:r>
        <w:rPr>
          <w:rFonts w:ascii="宋体" w:hAnsi="宋体" w:eastAsia="宋体" w:cs="宋体"/>
          <w:spacing w:val="-1"/>
          <w:sz w:val="24"/>
          <w:szCs w:val="24"/>
        </w:rPr>
        <w:t>日后制定减少温室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气</w:t>
      </w:r>
      <w:r>
        <w:rPr>
          <w:rFonts w:ascii="宋体" w:hAnsi="宋体" w:eastAsia="宋体" w:cs="宋体"/>
          <w:spacing w:val="-2"/>
          <w:sz w:val="24"/>
          <w:szCs w:val="24"/>
        </w:rPr>
        <w:t>体排放活动规划、设计绿色产品的重要参考。</w:t>
      </w:r>
    </w:p>
    <w:p>
      <w:pPr>
        <w:sectPr>
          <w:headerReference r:id="rId13" w:type="default"/>
          <w:footerReference r:id="rId14" w:type="default"/>
          <w:pgSz w:w="11907" w:h="16839"/>
          <w:pgMar w:top="1118" w:right="1769" w:bottom="1373" w:left="1771" w:header="879" w:footer="1209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before="100" w:line="224" w:lineRule="auto"/>
        <w:ind w:left="66"/>
        <w:outlineLvl w:val="1"/>
        <w:rPr>
          <w:rFonts w:ascii="宋体" w:hAnsi="宋体" w:eastAsia="宋体" w:cs="宋体"/>
          <w:sz w:val="31"/>
          <w:szCs w:val="31"/>
        </w:rPr>
      </w:pPr>
      <w:bookmarkStart w:id="4" w:name="_bookmark5"/>
      <w:bookmarkEnd w:id="4"/>
      <w:r>
        <w:rPr>
          <w:rFonts w:ascii="Times New Roman" w:hAnsi="Times New Roman" w:eastAsia="Times New Roman" w:cs="Times New Roman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.4.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报告书保存期限</w:t>
      </w:r>
    </w:p>
    <w:p>
      <w:pPr>
        <w:spacing w:before="210" w:line="368" w:lineRule="auto"/>
        <w:ind w:left="48" w:right="44" w:firstLine="47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按照公</w:t>
      </w:r>
      <w:r>
        <w:rPr>
          <w:rFonts w:ascii="宋体" w:hAnsi="宋体" w:eastAsia="宋体" w:cs="宋体"/>
          <w:spacing w:val="-9"/>
          <w:sz w:val="24"/>
          <w:szCs w:val="24"/>
        </w:rPr>
        <w:t>司</w:t>
      </w:r>
      <w:r>
        <w:rPr>
          <w:rFonts w:ascii="宋体" w:hAnsi="宋体" w:eastAsia="宋体" w:cs="宋体"/>
          <w:spacing w:val="-6"/>
          <w:sz w:val="24"/>
          <w:szCs w:val="24"/>
        </w:rPr>
        <w:t>内部碳排放管理体系和其他资料管理制度的要求， 本报告书及相关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资料</w:t>
      </w:r>
      <w:r>
        <w:rPr>
          <w:rFonts w:ascii="宋体" w:hAnsi="宋体" w:eastAsia="宋体" w:cs="宋体"/>
          <w:spacing w:val="-7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凭证单独建档保存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5 </w:t>
      </w:r>
      <w:r>
        <w:rPr>
          <w:rFonts w:ascii="宋体" w:hAnsi="宋体" w:eastAsia="宋体" w:cs="宋体"/>
          <w:spacing w:val="-5"/>
          <w:sz w:val="24"/>
          <w:szCs w:val="24"/>
        </w:rPr>
        <w:t>年。</w:t>
      </w:r>
    </w:p>
    <w:p>
      <w:pPr>
        <w:spacing w:before="275" w:line="224" w:lineRule="auto"/>
        <w:ind w:left="66"/>
        <w:outlineLvl w:val="1"/>
        <w:rPr>
          <w:rFonts w:ascii="宋体" w:hAnsi="宋体" w:eastAsia="宋体" w:cs="宋体"/>
          <w:sz w:val="31"/>
          <w:szCs w:val="31"/>
        </w:rPr>
      </w:pPr>
      <w:bookmarkStart w:id="5" w:name="_bookmark6"/>
      <w:bookmarkEnd w:id="5"/>
      <w:r>
        <w:rPr>
          <w:rFonts w:ascii="Times New Roman" w:hAnsi="Times New Roman" w:eastAsia="Times New Roman" w:cs="Times New Roman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Times New Roman" w:hAnsi="Times New Roman" w:eastAsia="Times New Roman" w:cs="Times New Roman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.5.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碳足迹评估工作小组</w:t>
      </w:r>
    </w:p>
    <w:p>
      <w:pPr>
        <w:spacing w:before="211" w:line="360" w:lineRule="auto"/>
        <w:ind w:left="38" w:right="42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美亚高</w:t>
      </w:r>
      <w:r>
        <w:rPr>
          <w:rFonts w:ascii="宋体" w:hAnsi="宋体" w:eastAsia="宋体" w:cs="宋体"/>
          <w:spacing w:val="-9"/>
          <w:sz w:val="24"/>
          <w:szCs w:val="24"/>
        </w:rPr>
        <w:t>新</w:t>
      </w:r>
      <w:r>
        <w:rPr>
          <w:rFonts w:ascii="宋体" w:hAnsi="宋体" w:eastAsia="宋体" w:cs="宋体"/>
          <w:spacing w:val="-6"/>
          <w:sz w:val="24"/>
          <w:szCs w:val="24"/>
        </w:rPr>
        <w:t>材料股份有限公司十分重视低碳环保工作， 为推动公司双碳目标的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落</w:t>
      </w:r>
      <w:r>
        <w:rPr>
          <w:rFonts w:ascii="宋体" w:hAnsi="宋体" w:eastAsia="宋体" w:cs="宋体"/>
          <w:spacing w:val="-6"/>
          <w:sz w:val="24"/>
          <w:szCs w:val="24"/>
        </w:rPr>
        <w:t>实以及本次产品碳足迹评价项目的顺利开展， 公司以能源管理体系组织架构为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基</w:t>
      </w:r>
      <w:r>
        <w:rPr>
          <w:rFonts w:ascii="宋体" w:hAnsi="宋体" w:eastAsia="宋体" w:cs="宋体"/>
          <w:spacing w:val="-9"/>
          <w:sz w:val="24"/>
          <w:szCs w:val="24"/>
        </w:rPr>
        <w:t>础</w:t>
      </w:r>
      <w:r>
        <w:rPr>
          <w:rFonts w:ascii="宋体" w:hAnsi="宋体" w:eastAsia="宋体" w:cs="宋体"/>
          <w:spacing w:val="-8"/>
          <w:sz w:val="24"/>
          <w:szCs w:val="24"/>
        </w:rPr>
        <w:t>， 扩展了碳管理工作职能。</w:t>
      </w:r>
    </w:p>
    <w:p>
      <w:pPr>
        <w:spacing w:before="1" w:line="220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工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作小组组织架构如图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1-3 </w:t>
      </w:r>
      <w:r>
        <w:rPr>
          <w:rFonts w:ascii="宋体" w:hAnsi="宋体" w:eastAsia="宋体" w:cs="宋体"/>
          <w:spacing w:val="-4"/>
          <w:sz w:val="24"/>
          <w:szCs w:val="24"/>
        </w:rPr>
        <w:t>所示。</w:t>
      </w:r>
    </w:p>
    <w:p>
      <w:pPr>
        <w:spacing w:line="225" w:lineRule="exact"/>
      </w:pPr>
    </w:p>
    <w:tbl>
      <w:tblPr>
        <w:tblStyle w:val="4"/>
        <w:tblW w:w="8320" w:type="dxa"/>
        <w:tblInd w:w="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1" w:hRule="atLeast"/>
        </w:trPr>
        <w:tc>
          <w:tcPr>
            <w:tcW w:w="8320" w:type="dxa"/>
            <w:vAlign w:val="top"/>
          </w:tcPr>
          <w:p>
            <w:pPr>
              <w:spacing w:line="5590" w:lineRule="exact"/>
              <w:textAlignment w:val="center"/>
            </w:pPr>
            <w:r>
              <w:drawing>
                <wp:inline distT="0" distB="0" distL="0" distR="0">
                  <wp:extent cx="5273675" cy="354965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75" cy="355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62" w:line="220" w:lineRule="auto"/>
        <w:ind w:left="17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1-3  </w:t>
      </w:r>
      <w:r>
        <w:rPr>
          <w:rFonts w:ascii="宋体" w:hAnsi="宋体" w:eastAsia="宋体" w:cs="宋体"/>
          <w:spacing w:val="-3"/>
          <w:sz w:val="24"/>
          <w:szCs w:val="24"/>
        </w:rPr>
        <w:t>公司能源管理和碳管理工作小组组织架构</w:t>
      </w:r>
    </w:p>
    <w:p>
      <w:pPr>
        <w:spacing w:line="360" w:lineRule="auto"/>
        <w:rPr>
          <w:rFonts w:ascii="Arial"/>
          <w:sz w:val="21"/>
        </w:rPr>
      </w:pPr>
    </w:p>
    <w:p>
      <w:pPr>
        <w:spacing w:before="140" w:line="224" w:lineRule="auto"/>
        <w:ind w:left="38"/>
        <w:outlineLvl w:val="0"/>
        <w:rPr>
          <w:rFonts w:ascii="宋体" w:hAnsi="宋体" w:eastAsia="宋体" w:cs="宋体"/>
          <w:sz w:val="43"/>
          <w:szCs w:val="43"/>
        </w:rPr>
      </w:pPr>
      <w:bookmarkStart w:id="6" w:name="_bookmark7"/>
      <w:bookmarkEnd w:id="6"/>
      <w:r>
        <w:rPr>
          <w:rFonts w:ascii="Times New Roman" w:hAnsi="Times New Roman" w:eastAsia="Times New Roman" w:cs="Times New Roman"/>
          <w:spacing w:val="6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Times New Roman" w:hAnsi="Times New Roman" w:eastAsia="Times New Roman" w:cs="Times New Roman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补充性要求</w:t>
      </w:r>
    </w:p>
    <w:p>
      <w:pPr>
        <w:spacing w:before="124" w:line="359" w:lineRule="auto"/>
        <w:ind w:left="30" w:right="45" w:firstLine="4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 xml:space="preserve">根据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PAS 2050:2011 </w:t>
      </w:r>
      <w:r>
        <w:rPr>
          <w:rFonts w:ascii="宋体" w:hAnsi="宋体" w:eastAsia="宋体" w:cs="宋体"/>
          <w:spacing w:val="-3"/>
          <w:sz w:val="24"/>
          <w:szCs w:val="24"/>
        </w:rPr>
        <w:t>标准的要求， 若所计算产品有补充要求(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Supplementar</w:t>
      </w:r>
      <w:r>
        <w:rPr>
          <w:rFonts w:ascii="Times New Roman" w:hAnsi="Times New Roman" w:eastAsia="Times New Roman" w:cs="Times New Roman"/>
          <w:sz w:val="24"/>
          <w:szCs w:val="24"/>
        </w:rPr>
        <w:t>y requirement</w:t>
      </w:r>
      <w:r>
        <w:rPr>
          <w:rFonts w:ascii="宋体" w:hAnsi="宋体" w:eastAsia="宋体" w:cs="宋体"/>
          <w:spacing w:val="6"/>
          <w:sz w:val="24"/>
          <w:szCs w:val="24"/>
        </w:rPr>
        <w:t>)存在，</w:t>
      </w:r>
      <w:r>
        <w:rPr>
          <w:rFonts w:ascii="宋体" w:hAnsi="宋体" w:eastAsia="宋体" w:cs="宋体"/>
          <w:spacing w:val="3"/>
          <w:sz w:val="24"/>
          <w:szCs w:val="24"/>
        </w:rPr>
        <w:t>应考虑依照补充要求来进行范围界定和计算。</w:t>
      </w:r>
    </w:p>
    <w:p>
      <w:pPr>
        <w:spacing w:before="4" w:line="368" w:lineRule="auto"/>
        <w:ind w:left="40" w:right="42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产品</w:t>
      </w:r>
      <w:r>
        <w:rPr>
          <w:rFonts w:ascii="宋体" w:hAnsi="宋体" w:eastAsia="宋体" w:cs="宋体"/>
          <w:spacing w:val="-2"/>
          <w:sz w:val="24"/>
          <w:szCs w:val="24"/>
        </w:rPr>
        <w:t>种类规则(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PCR</w:t>
      </w:r>
      <w:r>
        <w:rPr>
          <w:rFonts w:ascii="宋体" w:hAnsi="宋体" w:eastAsia="宋体" w:cs="宋体"/>
          <w:spacing w:val="-2"/>
          <w:sz w:val="24"/>
          <w:szCs w:val="24"/>
        </w:rPr>
        <w:t>) 属于重要的补充要求， 故在产品碳足迹的计算和报告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编制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之前， 技术人员查找了树脂锚固剂产品的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PCR</w:t>
      </w:r>
      <w:r>
        <w:rPr>
          <w:rFonts w:ascii="宋体" w:hAnsi="宋体" w:eastAsia="宋体" w:cs="宋体"/>
          <w:spacing w:val="-2"/>
          <w:sz w:val="24"/>
          <w:szCs w:val="24"/>
        </w:rPr>
        <w:t>，在国标、行标、地标以及</w:t>
      </w:r>
    </w:p>
    <w:p>
      <w:pPr>
        <w:sectPr>
          <w:headerReference r:id="rId15" w:type="default"/>
          <w:footerReference r:id="rId16" w:type="default"/>
          <w:pgSz w:w="11907" w:h="16839"/>
          <w:pgMar w:top="1118" w:right="1755" w:bottom="1372" w:left="1771" w:header="879" w:footer="120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78" w:line="368" w:lineRule="auto"/>
        <w:ind w:left="40" w:right="30" w:firstLine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团标中没</w:t>
      </w:r>
      <w:r>
        <w:rPr>
          <w:rFonts w:ascii="宋体" w:hAnsi="宋体" w:eastAsia="宋体" w:cs="宋体"/>
          <w:spacing w:val="-11"/>
          <w:sz w:val="24"/>
          <w:szCs w:val="24"/>
        </w:rPr>
        <w:t>有</w:t>
      </w:r>
      <w:r>
        <w:rPr>
          <w:rFonts w:ascii="宋体" w:hAnsi="宋体" w:eastAsia="宋体" w:cs="宋体"/>
          <w:spacing w:val="-6"/>
          <w:sz w:val="24"/>
          <w:szCs w:val="24"/>
        </w:rPr>
        <w:t>查找到相关的产品规则， 故自行定义了产品的功能单位、边界、分配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等计算原则；本报告引用的所有补充性文</w:t>
      </w:r>
      <w:r>
        <w:rPr>
          <w:rFonts w:ascii="宋体" w:hAnsi="宋体" w:eastAsia="宋体" w:cs="宋体"/>
          <w:spacing w:val="-1"/>
          <w:sz w:val="24"/>
          <w:szCs w:val="24"/>
        </w:rPr>
        <w:t>件见参考文献部分。</w:t>
      </w:r>
    </w:p>
    <w:p>
      <w:pPr>
        <w:spacing w:before="298" w:line="223" w:lineRule="auto"/>
        <w:ind w:left="46"/>
        <w:outlineLvl w:val="0"/>
        <w:rPr>
          <w:rFonts w:ascii="宋体" w:hAnsi="宋体" w:eastAsia="宋体" w:cs="宋体"/>
          <w:sz w:val="43"/>
          <w:szCs w:val="43"/>
        </w:rPr>
      </w:pPr>
      <w:bookmarkStart w:id="7" w:name="_bookmark9"/>
      <w:bookmarkEnd w:id="7"/>
      <w:bookmarkStart w:id="8" w:name="_bookmark8"/>
      <w:bookmarkEnd w:id="8"/>
      <w:r>
        <w:rPr>
          <w:rFonts w:ascii="Times New Roman" w:hAnsi="Times New Roman" w:eastAsia="Times New Roman" w:cs="Times New Roman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Times New Roman" w:hAnsi="Times New Roman" w:eastAsia="Times New Roman" w:cs="Times New Roman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碳足迹计算范围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4" w:lineRule="auto"/>
        <w:ind w:left="41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Times New Roman" w:hAnsi="Times New Roman" w:eastAsia="Times New Roman" w:cs="Times New Roman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.1.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包含的温室气体</w:t>
      </w:r>
    </w:p>
    <w:p>
      <w:pPr>
        <w:spacing w:before="211" w:line="362" w:lineRule="auto"/>
        <w:ind w:left="37" w:right="29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 xml:space="preserve">本次产品碳足迹评价工作设计遵照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IPC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最新列举的温室气体， 以及蒙特利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尔</w:t>
      </w:r>
      <w:r>
        <w:rPr>
          <w:rFonts w:ascii="宋体" w:hAnsi="宋体" w:eastAsia="宋体" w:cs="宋体"/>
          <w:spacing w:val="-6"/>
          <w:sz w:val="24"/>
          <w:szCs w:val="24"/>
        </w:rPr>
        <w:t>议定书所管制的物质，包括：二氧化碳(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CO</w:t>
      </w:r>
      <w:r>
        <w:rPr>
          <w:rFonts w:ascii="Times New Roman" w:hAnsi="Times New Roman" w:eastAsia="Times New Roman" w:cs="Times New Roman"/>
          <w:spacing w:val="-6"/>
          <w:position w:val="-1"/>
          <w:sz w:val="16"/>
          <w:szCs w:val="16"/>
        </w:rPr>
        <w:t xml:space="preserve">2 </w:t>
      </w:r>
      <w:r>
        <w:rPr>
          <w:rFonts w:ascii="宋体" w:hAnsi="宋体" w:eastAsia="宋体" w:cs="宋体"/>
          <w:spacing w:val="-6"/>
          <w:sz w:val="24"/>
          <w:szCs w:val="24"/>
        </w:rPr>
        <w:t>)、甲烷(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CH</w:t>
      </w:r>
      <w:r>
        <w:rPr>
          <w:rFonts w:ascii="Times New Roman" w:hAnsi="Times New Roman" w:eastAsia="Times New Roman" w:cs="Times New Roman"/>
          <w:spacing w:val="-6"/>
          <w:position w:val="-1"/>
          <w:sz w:val="16"/>
          <w:szCs w:val="16"/>
        </w:rPr>
        <w:t xml:space="preserve">4 </w:t>
      </w:r>
      <w:r>
        <w:rPr>
          <w:rFonts w:ascii="宋体" w:hAnsi="宋体" w:eastAsia="宋体" w:cs="宋体"/>
          <w:spacing w:val="-6"/>
          <w:sz w:val="24"/>
          <w:szCs w:val="24"/>
        </w:rPr>
        <w:t>)、氧化亚氮(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-6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O</w:t>
      </w:r>
      <w:r>
        <w:rPr>
          <w:rFonts w:ascii="宋体" w:hAnsi="宋体" w:eastAsia="宋体" w:cs="宋体"/>
          <w:spacing w:val="-6"/>
          <w:sz w:val="24"/>
          <w:szCs w:val="24"/>
        </w:rPr>
        <w:t>)、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六氟化硫(</w:t>
      </w:r>
      <w:r>
        <w:rPr>
          <w:rFonts w:ascii="Times New Roman" w:hAnsi="Times New Roman" w:eastAsia="Times New Roman" w:cs="Times New Roman"/>
          <w:sz w:val="24"/>
          <w:szCs w:val="24"/>
        </w:rPr>
        <w:t>SF</w:t>
      </w:r>
      <w:r>
        <w:rPr>
          <w:rFonts w:ascii="Times New Roman" w:hAnsi="Times New Roman" w:eastAsia="Times New Roman" w:cs="Times New Roman"/>
          <w:spacing w:val="-1"/>
          <w:position w:val="-1"/>
          <w:sz w:val="16"/>
          <w:szCs w:val="16"/>
        </w:rPr>
        <w:t xml:space="preserve">6 </w:t>
      </w:r>
      <w:r>
        <w:rPr>
          <w:rFonts w:ascii="宋体" w:hAnsi="宋体" w:eastAsia="宋体" w:cs="宋体"/>
          <w:spacing w:val="-1"/>
          <w:sz w:val="24"/>
          <w:szCs w:val="24"/>
        </w:rPr>
        <w:t>)、氢氟</w:t>
      </w:r>
      <w:r>
        <w:rPr>
          <w:rFonts w:ascii="宋体" w:hAnsi="宋体" w:eastAsia="宋体" w:cs="宋体"/>
          <w:sz w:val="24"/>
          <w:szCs w:val="24"/>
        </w:rPr>
        <w:t>碳化物(</w:t>
      </w:r>
      <w:r>
        <w:rPr>
          <w:rFonts w:ascii="Times New Roman" w:hAnsi="Times New Roman" w:eastAsia="Times New Roman" w:cs="Times New Roman"/>
          <w:sz w:val="24"/>
          <w:szCs w:val="24"/>
        </w:rPr>
        <w:t>HFCs</w:t>
      </w:r>
      <w:r>
        <w:rPr>
          <w:rFonts w:ascii="宋体" w:hAnsi="宋体" w:eastAsia="宋体" w:cs="宋体"/>
          <w:sz w:val="24"/>
          <w:szCs w:val="24"/>
        </w:rPr>
        <w:t>) 、全氟碳化物(</w:t>
      </w:r>
      <w:r>
        <w:rPr>
          <w:rFonts w:ascii="Times New Roman" w:hAnsi="Times New Roman" w:eastAsia="Times New Roman" w:cs="Times New Roman"/>
          <w:sz w:val="24"/>
          <w:szCs w:val="24"/>
        </w:rPr>
        <w:t>PFCs</w:t>
      </w:r>
      <w:r>
        <w:rPr>
          <w:rFonts w:ascii="宋体" w:hAnsi="宋体" w:eastAsia="宋体" w:cs="宋体"/>
          <w:sz w:val="24"/>
          <w:szCs w:val="24"/>
        </w:rPr>
        <w:t>)和三氟化氮(</w:t>
      </w:r>
      <w:r>
        <w:rPr>
          <w:rFonts w:ascii="Times New Roman" w:hAnsi="Times New Roman" w:eastAsia="Times New Roman" w:cs="Times New Roman"/>
          <w:sz w:val="24"/>
          <w:szCs w:val="24"/>
        </w:rPr>
        <w:t>NF</w:t>
      </w:r>
      <w:r>
        <w:rPr>
          <w:rFonts w:ascii="Times New Roman" w:hAnsi="Times New Roman" w:eastAsia="Times New Roman" w:cs="Times New Roman"/>
          <w:position w:val="-1"/>
          <w:sz w:val="16"/>
          <w:szCs w:val="16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 xml:space="preserve">)， </w:t>
      </w:r>
      <w:r>
        <w:rPr>
          <w:rFonts w:ascii="宋体" w:hAnsi="宋体" w:eastAsia="宋体" w:cs="宋体"/>
          <w:spacing w:val="-12"/>
          <w:sz w:val="24"/>
          <w:szCs w:val="24"/>
        </w:rPr>
        <w:t xml:space="preserve">采用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IPCC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2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21 100a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的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GWP </w:t>
      </w:r>
      <w:r>
        <w:rPr>
          <w:rFonts w:ascii="宋体" w:hAnsi="宋体" w:eastAsia="宋体" w:cs="宋体"/>
          <w:spacing w:val="-6"/>
          <w:sz w:val="24"/>
          <w:szCs w:val="24"/>
        </w:rPr>
        <w:t>值作为温室气体评估方法。实际工作过程中， 企业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4"/>
          <w:sz w:val="24"/>
          <w:szCs w:val="24"/>
        </w:rPr>
        <w:t>的</w:t>
      </w:r>
      <w:r>
        <w:rPr>
          <w:rFonts w:ascii="宋体" w:hAnsi="宋体" w:eastAsia="宋体" w:cs="宋体"/>
          <w:spacing w:val="19"/>
          <w:sz w:val="24"/>
          <w:szCs w:val="24"/>
        </w:rPr>
        <w:t>温</w:t>
      </w:r>
      <w:r>
        <w:rPr>
          <w:rFonts w:ascii="宋体" w:hAnsi="宋体" w:eastAsia="宋体" w:cs="宋体"/>
          <w:spacing w:val="17"/>
          <w:sz w:val="24"/>
          <w:szCs w:val="24"/>
        </w:rPr>
        <w:t>室气体排放只涉及二氧化碳(</w:t>
      </w:r>
      <w:r>
        <w:rPr>
          <w:rFonts w:ascii="Times New Roman" w:hAnsi="Times New Roman" w:eastAsia="Times New Roman" w:cs="Times New Roman"/>
          <w:sz w:val="24"/>
          <w:szCs w:val="24"/>
        </w:rPr>
        <w:t>CO</w:t>
      </w:r>
      <w:r>
        <w:rPr>
          <w:rFonts w:ascii="Times New Roman" w:hAnsi="Times New Roman" w:eastAsia="Times New Roman" w:cs="Times New Roman"/>
          <w:spacing w:val="17"/>
          <w:position w:val="-1"/>
          <w:sz w:val="16"/>
          <w:szCs w:val="16"/>
        </w:rPr>
        <w:t xml:space="preserve">2 </w:t>
      </w:r>
      <w:r>
        <w:rPr>
          <w:rFonts w:ascii="宋体" w:hAnsi="宋体" w:eastAsia="宋体" w:cs="宋体"/>
          <w:spacing w:val="17"/>
          <w:sz w:val="24"/>
          <w:szCs w:val="24"/>
        </w:rPr>
        <w:t>)、甲烷(</w:t>
      </w:r>
      <w:r>
        <w:rPr>
          <w:rFonts w:ascii="Times New Roman" w:hAnsi="Times New Roman" w:eastAsia="Times New Roman" w:cs="Times New Roman"/>
          <w:sz w:val="24"/>
          <w:szCs w:val="24"/>
        </w:rPr>
        <w:t>CH</w:t>
      </w:r>
      <w:r>
        <w:rPr>
          <w:rFonts w:ascii="Times New Roman" w:hAnsi="Times New Roman" w:eastAsia="Times New Roman" w:cs="Times New Roman"/>
          <w:spacing w:val="17"/>
          <w:position w:val="-1"/>
          <w:sz w:val="16"/>
          <w:szCs w:val="16"/>
        </w:rPr>
        <w:t xml:space="preserve">4 </w:t>
      </w:r>
      <w:r>
        <w:rPr>
          <w:rFonts w:ascii="宋体" w:hAnsi="宋体" w:eastAsia="宋体" w:cs="宋体"/>
          <w:spacing w:val="17"/>
          <w:sz w:val="24"/>
          <w:szCs w:val="24"/>
        </w:rPr>
        <w:t>)和氧化亚氮(</w:t>
      </w:r>
      <w:r>
        <w:rPr>
          <w:rFonts w:ascii="Times New Roman" w:hAnsi="Times New Roman" w:eastAsia="Times New Roman" w:cs="Times New Roman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pacing w:val="17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宋体" w:hAnsi="宋体" w:eastAsia="宋体" w:cs="宋体"/>
          <w:spacing w:val="17"/>
          <w:sz w:val="24"/>
          <w:szCs w:val="24"/>
        </w:rPr>
        <w:t>)。</w:t>
      </w:r>
    </w:p>
    <w:p>
      <w:pPr>
        <w:spacing w:before="282" w:line="225" w:lineRule="auto"/>
        <w:ind w:left="41"/>
        <w:outlineLvl w:val="1"/>
        <w:rPr>
          <w:rFonts w:ascii="宋体" w:hAnsi="宋体" w:eastAsia="宋体" w:cs="宋体"/>
          <w:sz w:val="31"/>
          <w:szCs w:val="31"/>
        </w:rPr>
      </w:pPr>
      <w:bookmarkStart w:id="9" w:name="_bookmark10"/>
      <w:bookmarkEnd w:id="9"/>
      <w:r>
        <w:rPr>
          <w:rFonts w:ascii="Times New Roman" w:hAnsi="Times New Roman" w:eastAsia="Times New Roman" w:cs="Times New Roman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3.2.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数据收集期限与地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点</w:t>
      </w:r>
    </w:p>
    <w:p>
      <w:pPr>
        <w:spacing w:before="209" w:line="366" w:lineRule="auto"/>
        <w:ind w:left="38" w:right="26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用以</w:t>
      </w:r>
      <w:r>
        <w:rPr>
          <w:rFonts w:ascii="宋体" w:hAnsi="宋体" w:eastAsia="宋体" w:cs="宋体"/>
          <w:spacing w:val="-12"/>
          <w:sz w:val="24"/>
          <w:szCs w:val="24"/>
        </w:rPr>
        <w:t>计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算产品碳足迹的数据收集期限为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日至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31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日</w:t>
      </w:r>
      <w:r>
        <w:rPr>
          <w:rFonts w:ascii="宋体" w:hAnsi="宋体" w:eastAsia="宋体" w:cs="宋体"/>
          <w:spacing w:val="4"/>
          <w:sz w:val="24"/>
          <w:szCs w:val="24"/>
        </w:rPr>
        <w:t>，盘查地点为安徽省淮南市谢家集区卧园路南，所在位置及厂区卫片图如图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3- 1 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和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3-2 </w:t>
      </w:r>
      <w:r>
        <w:rPr>
          <w:rFonts w:ascii="宋体" w:hAnsi="宋体" w:eastAsia="宋体" w:cs="宋体"/>
          <w:spacing w:val="-11"/>
          <w:sz w:val="24"/>
          <w:szCs w:val="24"/>
        </w:rPr>
        <w:t>所示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>
      <w:pPr>
        <w:spacing w:before="16" w:line="4671" w:lineRule="exact"/>
        <w:ind w:firstLine="491"/>
        <w:textAlignment w:val="center"/>
      </w:pPr>
      <w:r>
        <w:drawing>
          <wp:inline distT="0" distB="0" distL="0" distR="0">
            <wp:extent cx="4678680" cy="296608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79314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8" w:line="221" w:lineRule="auto"/>
        <w:ind w:left="325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>图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3- 1  </w:t>
      </w:r>
      <w:r>
        <w:rPr>
          <w:rFonts w:ascii="宋体" w:hAnsi="宋体" w:eastAsia="宋体" w:cs="宋体"/>
          <w:spacing w:val="-9"/>
          <w:sz w:val="21"/>
          <w:szCs w:val="21"/>
        </w:rPr>
        <w:t>厂区地理位置</w:t>
      </w:r>
    </w:p>
    <w:p>
      <w:pPr>
        <w:sectPr>
          <w:headerReference r:id="rId17" w:type="default"/>
          <w:footerReference r:id="rId18" w:type="default"/>
          <w:pgSz w:w="11907" w:h="16839"/>
          <w:pgMar w:top="1118" w:right="1769" w:bottom="1371" w:left="1771" w:header="879" w:footer="1209" w:gutter="0"/>
          <w:cols w:space="720" w:num="1"/>
        </w:sectPr>
      </w:pPr>
    </w:p>
    <w:p>
      <w:pPr>
        <w:spacing w:line="462" w:lineRule="auto"/>
        <w:rPr>
          <w:rFonts w:ascii="Arial"/>
          <w:sz w:val="21"/>
        </w:rPr>
      </w:pPr>
    </w:p>
    <w:p>
      <w:pPr>
        <w:spacing w:line="4393" w:lineRule="exact"/>
        <w:ind w:firstLine="28"/>
        <w:textAlignment w:val="center"/>
      </w:pPr>
      <w:r>
        <w:drawing>
          <wp:inline distT="0" distB="0" distL="0" distR="0">
            <wp:extent cx="5273675" cy="278955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6" w:line="221" w:lineRule="auto"/>
        <w:ind w:left="33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图</w:t>
      </w:r>
      <w:r>
        <w:rPr>
          <w:rFonts w:ascii="宋体" w:hAnsi="宋体" w:eastAsia="宋体" w:cs="宋体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3-2  </w:t>
      </w:r>
      <w:r>
        <w:rPr>
          <w:rFonts w:ascii="宋体" w:hAnsi="宋体" w:eastAsia="宋体" w:cs="宋体"/>
          <w:spacing w:val="-6"/>
          <w:sz w:val="21"/>
          <w:szCs w:val="21"/>
        </w:rPr>
        <w:t>厂区卫片图</w:t>
      </w:r>
    </w:p>
    <w:p>
      <w:pPr>
        <w:spacing w:before="123" w:line="369" w:lineRule="auto"/>
        <w:ind w:left="41" w:right="30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本报告</w:t>
      </w:r>
      <w:r>
        <w:rPr>
          <w:rFonts w:ascii="宋体" w:hAnsi="宋体" w:eastAsia="宋体" w:cs="宋体"/>
          <w:spacing w:val="-9"/>
          <w:sz w:val="24"/>
          <w:szCs w:val="24"/>
        </w:rPr>
        <w:t>仅</w:t>
      </w:r>
      <w:r>
        <w:rPr>
          <w:rFonts w:ascii="宋体" w:hAnsi="宋体" w:eastAsia="宋体" w:cs="宋体"/>
          <w:spacing w:val="-6"/>
          <w:sz w:val="24"/>
          <w:szCs w:val="24"/>
        </w:rPr>
        <w:t>统计厂区内与标的产品生产相关的区域， 办公楼、食堂等其他配套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设施</w:t>
      </w:r>
      <w:r>
        <w:rPr>
          <w:rFonts w:ascii="宋体" w:hAnsi="宋体" w:eastAsia="宋体" w:cs="宋体"/>
          <w:spacing w:val="-5"/>
          <w:sz w:val="24"/>
          <w:szCs w:val="24"/>
        </w:rPr>
        <w:t>不</w:t>
      </w:r>
      <w:r>
        <w:rPr>
          <w:rFonts w:ascii="宋体" w:hAnsi="宋体" w:eastAsia="宋体" w:cs="宋体"/>
          <w:spacing w:val="-3"/>
          <w:sz w:val="24"/>
          <w:szCs w:val="24"/>
        </w:rPr>
        <w:t>纳入数据收集范围。</w:t>
      </w:r>
    </w:p>
    <w:p>
      <w:pPr>
        <w:spacing w:before="274" w:line="226" w:lineRule="auto"/>
        <w:ind w:left="41"/>
        <w:outlineLvl w:val="1"/>
        <w:rPr>
          <w:rFonts w:ascii="宋体" w:hAnsi="宋体" w:eastAsia="宋体" w:cs="宋体"/>
          <w:sz w:val="31"/>
          <w:szCs w:val="31"/>
        </w:rPr>
      </w:pPr>
      <w:bookmarkStart w:id="10" w:name="_bookmark11"/>
      <w:bookmarkEnd w:id="10"/>
      <w:r>
        <w:rPr>
          <w:rFonts w:ascii="Times New Roman" w:hAnsi="Times New Roman" w:eastAsia="Times New Roman" w:cs="Times New Roman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3.3.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系统边界</w:t>
      </w:r>
    </w:p>
    <w:p>
      <w:pPr>
        <w:spacing w:before="205" w:line="364" w:lineRule="auto"/>
        <w:ind w:left="38" w:right="29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本次执行碳足迹评价的边界为摇篮到大门(</w:t>
      </w:r>
      <w:r>
        <w:rPr>
          <w:rFonts w:ascii="Times New Roman" w:hAnsi="Times New Roman" w:eastAsia="Times New Roman" w:cs="Times New Roman"/>
          <w:sz w:val="24"/>
          <w:szCs w:val="24"/>
        </w:rPr>
        <w:t>Cradle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Gate</w:t>
      </w:r>
      <w:r>
        <w:rPr>
          <w:rFonts w:ascii="宋体" w:hAnsi="宋体" w:eastAsia="宋体" w:cs="宋体"/>
          <w:spacing w:val="2"/>
          <w:sz w:val="24"/>
          <w:szCs w:val="24"/>
        </w:rPr>
        <w:t>) ，碳足迹计</w:t>
      </w:r>
      <w:r>
        <w:rPr>
          <w:rFonts w:ascii="宋体" w:hAnsi="宋体" w:eastAsia="宋体" w:cs="宋体"/>
          <w:spacing w:val="1"/>
          <w:sz w:val="24"/>
          <w:szCs w:val="24"/>
        </w:rPr>
        <w:t>算</w:t>
      </w:r>
      <w:r>
        <w:rPr>
          <w:rFonts w:ascii="宋体" w:hAnsi="宋体" w:eastAsia="宋体" w:cs="宋体"/>
          <w:sz w:val="24"/>
          <w:szCs w:val="24"/>
        </w:rPr>
        <w:t xml:space="preserve">包 </w:t>
      </w:r>
      <w:r>
        <w:rPr>
          <w:rFonts w:ascii="宋体" w:hAnsi="宋体" w:eastAsia="宋体" w:cs="宋体"/>
          <w:spacing w:val="-20"/>
          <w:sz w:val="24"/>
          <w:szCs w:val="24"/>
        </w:rPr>
        <w:t>括原</w:t>
      </w:r>
      <w:r>
        <w:rPr>
          <w:rFonts w:ascii="宋体" w:hAnsi="宋体" w:eastAsia="宋体" w:cs="宋体"/>
          <w:spacing w:val="-10"/>
          <w:sz w:val="24"/>
          <w:szCs w:val="24"/>
        </w:rPr>
        <w:t>材料、包材、能资源消耗、运输活动、危废委外处置所导致的温室气体排放。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标的产品</w:t>
      </w:r>
      <w:r>
        <w:rPr>
          <w:rFonts w:ascii="宋体" w:hAnsi="宋体" w:eastAsia="宋体" w:cs="宋体"/>
          <w:spacing w:val="-4"/>
          <w:sz w:val="24"/>
          <w:szCs w:val="24"/>
        </w:rPr>
        <w:t>的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系统边界如图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3-3 </w:t>
      </w:r>
      <w:r>
        <w:rPr>
          <w:rFonts w:ascii="宋体" w:hAnsi="宋体" w:eastAsia="宋体" w:cs="宋体"/>
          <w:spacing w:val="-3"/>
          <w:sz w:val="24"/>
          <w:szCs w:val="24"/>
        </w:rPr>
        <w:t>所示：</w:t>
      </w:r>
    </w:p>
    <w:p>
      <w:pPr>
        <w:sectPr>
          <w:footerReference r:id="rId19" w:type="default"/>
          <w:pgSz w:w="11907" w:h="16839"/>
          <w:pgMar w:top="1118" w:right="1769" w:bottom="1373" w:left="1771" w:header="879" w:footer="1209" w:gutter="0"/>
          <w:cols w:space="720" w:num="1"/>
        </w:sectPr>
      </w:pPr>
    </w:p>
    <w:p>
      <w:r>
        <w:pict>
          <v:rect id="_x0000_s1026" o:spid="_x0000_s1026" o:spt="1" style="position:absolute;left:0pt;margin-left:186.45pt;margin-top:186.1pt;height:0.7pt;width:56.0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94.5pt;margin-top:211.45pt;height:0.7pt;width:56.05pt;mso-position-horizontal-relative:page;mso-position-vertical-relative:page;z-index:25167155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297.45pt;margin-top:128.75pt;height:39.3pt;width:0.7pt;mso-position-horizontal-relative:page;mso-position-vertical-relative:page;z-index:25167462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296.8pt;margin-top:218.05pt;height:39.3pt;width:0.7pt;mso-position-horizontal-relative:page;mso-position-vertical-relative:page;z-index:25166848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353.05pt;margin-top:196.75pt;height:0.7pt;width:56.0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297.45pt;margin-top:307.3pt;height:39.3pt;width:0.7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2" o:spid="_x0000_s1032" o:spt="202" type="#_x0000_t202" style="position:absolute;left:0pt;margin-left:90.3pt;margin-top:153.15pt;height:45.3pt;width:97.8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906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0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5" w:hRule="atLeast"/>
                    </w:trPr>
                    <w:tc>
                      <w:tcPr>
                        <w:tcW w:w="1906" w:type="dxa"/>
                        <w:vAlign w:val="top"/>
                      </w:tcPr>
                      <w:p>
                        <w:pPr>
                          <w:spacing w:before="173" w:line="242" w:lineRule="auto"/>
                          <w:ind w:left="107" w:right="140" w:hanging="2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  <w14:textOutline w14:w="3903" w14:cap="rnd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能资源：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外购电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 xml:space="preserve">、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21"/>
                            <w:szCs w:val="21"/>
                          </w:rPr>
                          <w:t>自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来水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07.45pt;margin-top:174.45pt;height:45.3pt;width:97.8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906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0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5" w:hRule="atLeast"/>
                    </w:trPr>
                    <w:tc>
                      <w:tcPr>
                        <w:tcW w:w="1906" w:type="dxa"/>
                        <w:vAlign w:val="top"/>
                      </w:tcPr>
                      <w:p>
                        <w:pPr>
                          <w:spacing w:before="302" w:line="223" w:lineRule="auto"/>
                          <w:ind w:left="8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  <w14:textOutline w14:w="3903" w14:cap="rnd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包材：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</w:rPr>
                          <w:t>纸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1"/>
                            <w:szCs w:val="21"/>
                          </w:rPr>
                          <w:t>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90.3pt;margin-top:203.85pt;height:45.3pt;width:97.8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906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06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5" w:hRule="atLeast"/>
                    </w:trPr>
                    <w:tc>
                      <w:tcPr>
                        <w:tcW w:w="1906" w:type="dxa"/>
                        <w:vAlign w:val="top"/>
                      </w:tcPr>
                      <w:p>
                        <w:pPr>
                          <w:spacing w:before="303" w:line="220" w:lineRule="auto"/>
                          <w:ind w:left="7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  <w14:textOutline w14:w="3903" w14:cap="rnd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危废委外焚烧处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1"/>
                            <w:szCs w:val="21"/>
                            <w14:textOutline w14:w="3903" w14:cap="rnd" w14:cmpd="sng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置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style="position:absolute;left:0pt;margin-left:241.4pt;margin-top:183.5pt;height:5.9pt;width:8.8pt;mso-position-horizontal-relative:page;mso-position-vertical-relative:page;z-index:251673600;mso-width-relative:page;mso-height-relative:page;" fillcolor="#000000" filled="t" stroked="f" coordsize="176,118" o:allowincell="f" path="m0,0l175,58,0,117,0,0xe">
            <v:fill on="t" focussize="0,0"/>
            <v:stroke on="f"/>
            <v:imagedata o:title=""/>
            <o:lock v:ext="edit"/>
          </v:shape>
        </w:pict>
      </w:r>
      <w:r>
        <w:pict>
          <v:shape id="_x0000_s1036" o:spid="_x0000_s1036" style="position:absolute;left:0pt;margin-left:186.75pt;margin-top:208.85pt;height:5.9pt;width:8.8pt;mso-position-horizontal-relative:page;mso-position-vertical-relative:page;z-index:251672576;mso-width-relative:page;mso-height-relative:page;" fillcolor="#000000" filled="t" stroked="f" coordsize="176,118" o:allowincell="f" path="m175,117l0,58,175,0,175,117xe">
            <v:fill on="t" focussize="0,0"/>
            <v:stroke on="f"/>
            <v:imagedata o:title=""/>
            <o:lock v:ext="edit"/>
          </v:shape>
        </w:pict>
      </w:r>
      <w:r>
        <w:pict>
          <v:shape id="_x0000_s1037" o:spid="_x0000_s1037" style="position:absolute;left:0pt;margin-left:345.35pt;margin-top:194.15pt;height:5.9pt;width:8.8pt;mso-position-horizontal-relative:page;mso-position-vertical-relative:page;z-index:251667456;mso-width-relative:page;mso-height-relative:page;" fillcolor="#000000" filled="t" stroked="f" coordsize="176,118" o:allowincell="f" path="m175,117l0,58,175,0,175,117xe">
            <v:fill on="t" focussize="0,0"/>
            <v:stroke on="f"/>
            <v:imagedata o:title=""/>
            <o:lock v:ext="edit"/>
          </v:shape>
        </w:pict>
      </w:r>
      <w:r>
        <w:pict>
          <v:shape id="_x0000_s1038" o:spid="_x0000_s1038" style="position:absolute;left:0pt;margin-left:294.2pt;margin-top:256.25pt;height:8.8pt;width:5.9pt;mso-position-horizontal-relative:page;mso-position-vertical-relative:page;z-index:251669504;mso-width-relative:page;mso-height-relative:page;" fillcolor="#000000" filled="t" stroked="f" coordsize="118,176" o:allowincell="f" path="m117,0l58,175,0,0,117,0xe">
            <v:fill on="t" focussize="0,0"/>
            <v:stroke on="f"/>
            <v:imagedata o:title=""/>
            <o:lock v:ext="edit"/>
          </v:shape>
        </w:pict>
      </w:r>
      <w:r>
        <w:pict>
          <v:shape id="_x0000_s1039" o:spid="_x0000_s1039" o:spt="202" type="#_x0000_t202" style="position:absolute;left:0pt;margin-left:282.75pt;margin-top:326.15pt;height:10.5pt;width:30.4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4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4"/>
                      <w:szCs w:val="14"/>
                      <w:shd w:val="clear" w:fill="FFFFFE"/>
                    </w:rPr>
                    <w:t>废弃运</w:t>
                  </w:r>
                  <w:r>
                    <w:rPr>
                      <w:rFonts w:ascii="宋体" w:hAnsi="宋体" w:eastAsia="宋体" w:cs="宋体"/>
                      <w:spacing w:val="1"/>
                      <w:sz w:val="14"/>
                      <w:szCs w:val="14"/>
                      <w:shd w:val="clear" w:fill="FFFFFE"/>
                    </w:rPr>
                    <w:t>输</w:t>
                  </w:r>
                </w:p>
              </w:txbxContent>
            </v:textbox>
          </v:shape>
        </w:pict>
      </w:r>
      <w:r>
        <w:pict>
          <v:shape id="_x0000_s1040" o:spid="_x0000_s1040" style="position:absolute;left:0pt;margin-left:294.85pt;margin-top:345.55pt;height:8.8pt;width:5.9pt;mso-position-horizontal-relative:page;mso-position-vertical-relative:page;z-index:251665408;mso-width-relative:page;mso-height-relative:page;" fillcolor="#000000" filled="t" stroked="f" coordsize="118,176" o:allowincell="f" path="m117,0l58,175,0,0,117,0xe">
            <v:fill on="t" focussize="0,0"/>
            <v:stroke on="f"/>
            <v:imagedata o:title=""/>
            <o:lock v:ext="edit"/>
          </v:shape>
        </w:pict>
      </w:r>
      <w:r>
        <w:pict>
          <v:shape id="_x0000_s1041" o:spid="_x0000_s1041" o:spt="202" type="#_x0000_t202" style="position:absolute;left:0pt;margin-left:282.75pt;margin-top:147.35pt;height:10.5pt;width:30.4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3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4"/>
                      <w:szCs w:val="14"/>
                      <w:shd w:val="clear" w:fill="FFFFFE"/>
                    </w:rPr>
                    <w:t>采购运</w:t>
                  </w:r>
                  <w:r>
                    <w:rPr>
                      <w:rFonts w:ascii="宋体" w:hAnsi="宋体" w:eastAsia="宋体" w:cs="宋体"/>
                      <w:spacing w:val="1"/>
                      <w:sz w:val="14"/>
                      <w:szCs w:val="14"/>
                      <w:shd w:val="clear" w:fill="FFFFFE"/>
                    </w:rPr>
                    <w:t>输</w:t>
                  </w:r>
                </w:p>
              </w:txbxContent>
            </v:textbox>
          </v:shape>
        </w:pict>
      </w:r>
      <w:r>
        <w:pict>
          <v:shape id="_x0000_s1042" o:spid="_x0000_s1042" style="position:absolute;left:0pt;margin-left:294.85pt;margin-top:167pt;height:8.8pt;width:5.9pt;mso-position-horizontal-relative:page;mso-position-vertical-relative:page;z-index:251675648;mso-width-relative:page;mso-height-relative:page;" fillcolor="#000000" filled="t" stroked="f" coordsize="118,176" o:allowincell="f" path="m117,0l58,175,0,0,117,0xe">
            <v:fill on="t" focussize="0,0"/>
            <v:stroke on="f"/>
            <v:imagedata o:title=""/>
            <o:lock v:ext="edit"/>
          </v:shape>
        </w:pict>
      </w:r>
      <w:r>
        <w:pict>
          <v:shape id="_x0000_s1043" o:spid="_x0000_s1043" o:spt="202" type="#_x0000_t202" style="position:absolute;left:0pt;margin-left:282.15pt;margin-top:236.7pt;height:10.55pt;width:30.4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4" w:lineRule="auto"/>
                    <w:ind w:left="20"/>
                    <w:rPr>
                      <w:rFonts w:ascii="宋体" w:hAnsi="宋体" w:eastAsia="宋体" w:cs="宋体"/>
                      <w:sz w:val="14"/>
                      <w:szCs w:val="14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14"/>
                      <w:szCs w:val="14"/>
                      <w:shd w:val="clear" w:fill="FFFFFE"/>
                    </w:rPr>
                    <w:t>销售运</w:t>
                  </w:r>
                  <w:r>
                    <w:rPr>
                      <w:rFonts w:ascii="宋体" w:hAnsi="宋体" w:eastAsia="宋体" w:cs="宋体"/>
                      <w:spacing w:val="1"/>
                      <w:sz w:val="14"/>
                      <w:szCs w:val="14"/>
                      <w:shd w:val="clear" w:fill="FFFFFE"/>
                    </w:rPr>
                    <w:t>输</w:t>
                  </w:r>
                </w:p>
              </w:txbxContent>
            </v:textbox>
          </v:shape>
        </w:pict>
      </w:r>
    </w:p>
    <w:p>
      <w:pPr>
        <w:spacing w:line="140" w:lineRule="exact"/>
      </w:pPr>
    </w:p>
    <w:tbl>
      <w:tblPr>
        <w:tblStyle w:val="4"/>
        <w:tblW w:w="1906" w:type="dxa"/>
        <w:tblInd w:w="3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906" w:type="dxa"/>
            <w:vAlign w:val="top"/>
          </w:tcPr>
          <w:p>
            <w:pPr>
              <w:spacing w:before="282" w:line="242" w:lineRule="auto"/>
              <w:ind w:left="76" w:right="104" w:firstLine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95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上游原材料获取、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903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加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903" w14:cap="rnd" w14:cmpd="sng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工：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树脂、石粉</w:t>
            </w:r>
          </w:p>
        </w:tc>
      </w:tr>
    </w:tbl>
    <w:p/>
    <w:p/>
    <w:p/>
    <w:p>
      <w:pPr>
        <w:spacing w:line="195" w:lineRule="exact"/>
      </w:pPr>
    </w:p>
    <w:tbl>
      <w:tblPr>
        <w:tblStyle w:val="4"/>
        <w:tblW w:w="1906" w:type="dxa"/>
        <w:tblInd w:w="3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06" w:type="dxa"/>
            <w:vAlign w:val="top"/>
          </w:tcPr>
          <w:p>
            <w:pPr>
              <w:spacing w:before="302" w:line="223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树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脂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锚固剂生产</w:t>
            </w:r>
          </w:p>
        </w:tc>
      </w:tr>
    </w:tbl>
    <w:p/>
    <w:p/>
    <w:p/>
    <w:p>
      <w:pPr>
        <w:spacing w:line="195" w:lineRule="exact"/>
      </w:pPr>
    </w:p>
    <w:tbl>
      <w:tblPr>
        <w:tblStyle w:val="4"/>
        <w:tblW w:w="1906" w:type="dxa"/>
        <w:tblInd w:w="3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06" w:type="dxa"/>
            <w:vAlign w:val="top"/>
          </w:tcPr>
          <w:p>
            <w:pPr>
              <w:spacing w:before="304" w:line="224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的产品使用</w:t>
            </w:r>
          </w:p>
        </w:tc>
      </w:tr>
    </w:tbl>
    <w:p/>
    <w:p/>
    <w:p/>
    <w:p>
      <w:pPr>
        <w:spacing w:line="195" w:lineRule="exact"/>
      </w:pPr>
    </w:p>
    <w:tbl>
      <w:tblPr>
        <w:tblStyle w:val="4"/>
        <w:tblW w:w="1906" w:type="dxa"/>
        <w:tblInd w:w="32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906" w:type="dxa"/>
            <w:vAlign w:val="top"/>
          </w:tcPr>
          <w:p>
            <w:pPr>
              <w:spacing w:before="306" w:line="224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产品报废处置</w:t>
            </w:r>
          </w:p>
        </w:tc>
      </w:tr>
    </w:tbl>
    <w:p>
      <w:pPr>
        <w:spacing w:before="120" w:line="219" w:lineRule="auto"/>
        <w:ind w:left="2417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3-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3"/>
          <w:sz w:val="21"/>
          <w:szCs w:val="21"/>
        </w:rPr>
        <w:t>标的产品碳足迹评价系统边界图</w:t>
      </w:r>
    </w:p>
    <w:p>
      <w:pPr>
        <w:spacing w:before="151" w:line="360" w:lineRule="auto"/>
        <w:ind w:left="39" w:right="28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本次产品碳足迹评价工</w:t>
      </w:r>
      <w:r>
        <w:rPr>
          <w:rFonts w:ascii="宋体" w:hAnsi="宋体" w:eastAsia="宋体" w:cs="宋体"/>
          <w:sz w:val="24"/>
          <w:szCs w:val="24"/>
        </w:rPr>
        <w:t xml:space="preserve">作的系统边界依据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PAS  2050:2011  </w:t>
      </w:r>
      <w:r>
        <w:rPr>
          <w:rFonts w:ascii="宋体" w:hAnsi="宋体" w:eastAsia="宋体" w:cs="宋体"/>
          <w:sz w:val="24"/>
          <w:szCs w:val="24"/>
        </w:rPr>
        <w:t xml:space="preserve">标准的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6.4.2  </w:t>
      </w:r>
      <w:r>
        <w:rPr>
          <w:rFonts w:ascii="宋体" w:hAnsi="宋体" w:eastAsia="宋体" w:cs="宋体"/>
          <w:sz w:val="24"/>
          <w:szCs w:val="24"/>
        </w:rPr>
        <w:t xml:space="preserve">至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6.4.10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小节内容进行界定，涵盖范围说明如下：</w:t>
      </w:r>
    </w:p>
    <w:p>
      <w:pPr>
        <w:spacing w:before="1" w:line="218" w:lineRule="auto"/>
        <w:ind w:left="5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4"/>
          <w:sz w:val="24"/>
          <w:szCs w:val="24"/>
        </w:rPr>
        <w:t>原</w:t>
      </w:r>
      <w:r>
        <w:rPr>
          <w:rFonts w:ascii="宋体" w:hAnsi="宋体" w:eastAsia="宋体" w:cs="宋体"/>
          <w:spacing w:val="-21"/>
          <w:sz w:val="24"/>
          <w:szCs w:val="24"/>
        </w:rPr>
        <w:t>材料： 树脂、 石粉。</w:t>
      </w:r>
    </w:p>
    <w:p>
      <w:pPr>
        <w:spacing w:before="184" w:line="218" w:lineRule="auto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能资源：外购电力、 自来水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>
      <w:pPr>
        <w:spacing w:before="184" w:line="219" w:lineRule="auto"/>
        <w:ind w:left="5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包材：纸</w:t>
      </w:r>
      <w:r>
        <w:rPr>
          <w:rFonts w:ascii="宋体" w:hAnsi="宋体" w:eastAsia="宋体" w:cs="宋体"/>
          <w:spacing w:val="-1"/>
          <w:sz w:val="24"/>
          <w:szCs w:val="24"/>
        </w:rPr>
        <w:t>箱。</w:t>
      </w:r>
    </w:p>
    <w:p>
      <w:pPr>
        <w:spacing w:before="184" w:line="360" w:lineRule="auto"/>
        <w:ind w:left="44" w:right="32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资</w:t>
      </w:r>
      <w:r>
        <w:rPr>
          <w:rFonts w:ascii="宋体" w:hAnsi="宋体" w:eastAsia="宋体" w:cs="宋体"/>
          <w:spacing w:val="-10"/>
          <w:sz w:val="24"/>
          <w:szCs w:val="24"/>
        </w:rPr>
        <w:t>产性商品： 因核算方法和准确性存在问题， 本报告选择不纳入资产性产品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9"/>
          <w:sz w:val="24"/>
          <w:szCs w:val="24"/>
        </w:rPr>
        <w:t>(</w:t>
      </w:r>
      <w:r>
        <w:rPr>
          <w:rFonts w:ascii="宋体" w:hAnsi="宋体" w:eastAsia="宋体" w:cs="宋体"/>
          <w:spacing w:val="10"/>
          <w:sz w:val="24"/>
          <w:szCs w:val="24"/>
        </w:rPr>
        <w:t>生产资料)折旧对产品碳足迹的影响。</w:t>
      </w:r>
    </w:p>
    <w:p>
      <w:pPr>
        <w:spacing w:before="1" w:line="215" w:lineRule="auto"/>
        <w:ind w:left="5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生产与服务供应：危废委</w:t>
      </w:r>
      <w:r>
        <w:rPr>
          <w:rFonts w:ascii="宋体" w:hAnsi="宋体" w:eastAsia="宋体" w:cs="宋体"/>
          <w:sz w:val="24"/>
          <w:szCs w:val="24"/>
        </w:rPr>
        <w:t>外焚烧所导致的温室气体排放。</w:t>
      </w:r>
    </w:p>
    <w:p>
      <w:pPr>
        <w:spacing w:before="188" w:line="360" w:lineRule="auto"/>
        <w:ind w:left="40" w:right="31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运输：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本报告涉及原材料采购运输、包材采购运输以及废弃物转运所产生的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温</w:t>
      </w:r>
      <w:r>
        <w:rPr>
          <w:rFonts w:ascii="宋体" w:hAnsi="宋体" w:eastAsia="宋体" w:cs="宋体"/>
          <w:spacing w:val="-5"/>
          <w:sz w:val="24"/>
          <w:szCs w:val="24"/>
        </w:rPr>
        <w:t>室气体排放。</w:t>
      </w:r>
    </w:p>
    <w:p>
      <w:pPr>
        <w:spacing w:before="2" w:line="359" w:lineRule="auto"/>
        <w:ind w:left="39" w:right="82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产</w:t>
      </w:r>
      <w:r>
        <w:rPr>
          <w:rFonts w:ascii="宋体" w:hAnsi="宋体" w:eastAsia="宋体" w:cs="宋体"/>
          <w:spacing w:val="-7"/>
          <w:sz w:val="24"/>
          <w:szCs w:val="24"/>
        </w:rPr>
        <w:t>品</w:t>
      </w:r>
      <w:r>
        <w:rPr>
          <w:rFonts w:ascii="宋体" w:hAnsi="宋体" w:eastAsia="宋体" w:cs="宋体"/>
          <w:spacing w:val="-4"/>
          <w:sz w:val="24"/>
          <w:szCs w:val="24"/>
        </w:rPr>
        <w:t>使用阶段： 本产品碳足迹评估属于摇篮到大门(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Cradleto Gate</w:t>
      </w:r>
      <w:r>
        <w:rPr>
          <w:rFonts w:ascii="宋体" w:hAnsi="宋体" w:eastAsia="宋体" w:cs="宋体"/>
          <w:spacing w:val="-4"/>
          <w:sz w:val="24"/>
          <w:szCs w:val="24"/>
        </w:rPr>
        <w:t>)的范畴，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本阶段不在统计计算范围之内。</w:t>
      </w:r>
    </w:p>
    <w:p>
      <w:pPr>
        <w:spacing w:line="369" w:lineRule="auto"/>
        <w:ind w:left="37" w:right="29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 xml:space="preserve">产品最终处置的 </w:t>
      </w:r>
      <w:r>
        <w:rPr>
          <w:rFonts w:ascii="Times New Roman" w:hAnsi="Times New Roman" w:eastAsia="Times New Roman" w:cs="Times New Roman"/>
          <w:sz w:val="24"/>
          <w:szCs w:val="24"/>
        </w:rPr>
        <w:t>GHG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排放：本产品碳足迹评估属</w:t>
      </w:r>
      <w:r>
        <w:rPr>
          <w:rFonts w:ascii="宋体" w:hAnsi="宋体" w:eastAsia="宋体" w:cs="宋体"/>
          <w:spacing w:val="1"/>
          <w:sz w:val="24"/>
          <w:szCs w:val="24"/>
        </w:rPr>
        <w:t>于摇篮到大门(</w:t>
      </w:r>
      <w:r>
        <w:rPr>
          <w:rFonts w:ascii="Times New Roman" w:hAnsi="Times New Roman" w:eastAsia="Times New Roman" w:cs="Times New Roman"/>
          <w:sz w:val="24"/>
          <w:szCs w:val="24"/>
        </w:rPr>
        <w:t>Cradle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to Gate</w:t>
      </w:r>
      <w:r>
        <w:rPr>
          <w:rFonts w:ascii="宋体" w:hAnsi="宋体" w:eastAsia="宋体" w:cs="宋体"/>
          <w:spacing w:val="5"/>
          <w:sz w:val="24"/>
          <w:szCs w:val="24"/>
        </w:rPr>
        <w:t>)的范畴，因此将本阶段排除在外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</w:p>
    <w:p>
      <w:pPr>
        <w:sectPr>
          <w:footerReference r:id="rId20" w:type="default"/>
          <w:pgSz w:w="11907" w:h="16839"/>
          <w:pgMar w:top="1118" w:right="1769" w:bottom="1371" w:left="1771" w:header="879" w:footer="1209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before="101" w:line="225" w:lineRule="auto"/>
        <w:ind w:left="125"/>
        <w:outlineLvl w:val="1"/>
        <w:rPr>
          <w:rFonts w:ascii="宋体" w:hAnsi="宋体" w:eastAsia="宋体" w:cs="宋体"/>
          <w:sz w:val="31"/>
          <w:szCs w:val="31"/>
        </w:rPr>
      </w:pPr>
      <w:bookmarkStart w:id="11" w:name="_bookmark12"/>
      <w:bookmarkEnd w:id="11"/>
      <w:r>
        <w:rPr>
          <w:rFonts w:ascii="Times New Roman" w:hAnsi="Times New Roman" w:eastAsia="Times New Roman" w:cs="Times New Roman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ascii="Times New Roman" w:hAnsi="Times New Roman" w:eastAsia="Times New Roman" w:cs="Times New Roman"/>
          <w:spacing w:val="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.4.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截断</w:t>
      </w:r>
    </w:p>
    <w:p>
      <w:pPr>
        <w:spacing w:before="208" w:line="360" w:lineRule="auto"/>
        <w:ind w:left="121" w:right="112" w:firstLine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 xml:space="preserve">依据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PAS 2050:2011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标准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6.3 </w:t>
      </w:r>
      <w:r>
        <w:rPr>
          <w:rFonts w:ascii="宋体" w:hAnsi="宋体" w:eastAsia="宋体" w:cs="宋体"/>
          <w:spacing w:val="-3"/>
          <w:sz w:val="24"/>
          <w:szCs w:val="24"/>
        </w:rPr>
        <w:t>章节的要求，盘查应包括系统边界内所有对产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品</w:t>
      </w:r>
      <w:r>
        <w:rPr>
          <w:rFonts w:ascii="宋体" w:hAnsi="宋体" w:eastAsia="宋体" w:cs="宋体"/>
          <w:spacing w:val="-9"/>
          <w:sz w:val="24"/>
          <w:szCs w:val="24"/>
        </w:rPr>
        <w:t>生命周期温室气体排放具有实质性贡献的排放源。 经过测算， 原材料树脂的单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一排放源占产品生命周期排放超过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50%</w:t>
      </w:r>
      <w:r>
        <w:rPr>
          <w:rFonts w:ascii="宋体" w:hAnsi="宋体" w:eastAsia="宋体" w:cs="宋体"/>
          <w:spacing w:val="-5"/>
          <w:sz w:val="24"/>
          <w:szCs w:val="24"/>
        </w:rPr>
        <w:t>，因此，对于树脂之外的所有活动的碳</w:t>
      </w:r>
      <w:r>
        <w:rPr>
          <w:rFonts w:ascii="宋体" w:hAnsi="宋体" w:eastAsia="宋体" w:cs="宋体"/>
          <w:spacing w:val="-2"/>
          <w:sz w:val="24"/>
          <w:szCs w:val="24"/>
        </w:rPr>
        <w:t>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迹来说，单一排放源排放量＜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1%</w:t>
      </w:r>
      <w:r>
        <w:rPr>
          <w:rFonts w:ascii="宋体" w:hAnsi="宋体" w:eastAsia="宋体" w:cs="宋体"/>
          <w:spacing w:val="2"/>
          <w:sz w:val="24"/>
          <w:szCs w:val="24"/>
        </w:rPr>
        <w:t>则不具实</w:t>
      </w:r>
      <w:r>
        <w:rPr>
          <w:rFonts w:ascii="宋体" w:hAnsi="宋体" w:eastAsia="宋体" w:cs="宋体"/>
          <w:spacing w:val="1"/>
          <w:sz w:val="24"/>
          <w:szCs w:val="24"/>
        </w:rPr>
        <w:t>质性，可被截断，所截断的排放量之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和不得超过总排放量的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5%</w:t>
      </w:r>
      <w:r>
        <w:rPr>
          <w:rFonts w:ascii="宋体" w:hAnsi="宋体" w:eastAsia="宋体" w:cs="宋体"/>
          <w:spacing w:val="-2"/>
          <w:sz w:val="24"/>
          <w:szCs w:val="24"/>
        </w:rPr>
        <w:t>，同时，对盘查项是否截断还要考虑其数据获取的可</w:t>
      </w:r>
    </w:p>
    <w:p>
      <w:pPr>
        <w:spacing w:line="218" w:lineRule="auto"/>
        <w:ind w:left="1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行性</w:t>
      </w:r>
      <w:r>
        <w:rPr>
          <w:rFonts w:ascii="宋体" w:hAnsi="宋体" w:eastAsia="宋体" w:cs="宋体"/>
          <w:spacing w:val="-3"/>
          <w:sz w:val="24"/>
          <w:szCs w:val="24"/>
        </w:rPr>
        <w:t>和</w:t>
      </w:r>
      <w:r>
        <w:rPr>
          <w:rFonts w:ascii="宋体" w:hAnsi="宋体" w:eastAsia="宋体" w:cs="宋体"/>
          <w:spacing w:val="-2"/>
          <w:sz w:val="24"/>
          <w:szCs w:val="24"/>
        </w:rPr>
        <w:t>难易程度。本次产品碳足迹评价截断内容在下表中进行了说明：</w:t>
      </w:r>
    </w:p>
    <w:p>
      <w:pPr>
        <w:spacing w:before="141" w:line="220" w:lineRule="auto"/>
        <w:ind w:left="31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3- 1  </w:t>
      </w:r>
      <w:r>
        <w:rPr>
          <w:rFonts w:ascii="宋体" w:hAnsi="宋体" w:eastAsia="宋体" w:cs="宋体"/>
          <w:spacing w:val="-7"/>
          <w:sz w:val="21"/>
          <w:szCs w:val="21"/>
        </w:rPr>
        <w:t>截断项及截断依</w:t>
      </w:r>
      <w:r>
        <w:rPr>
          <w:rFonts w:ascii="宋体" w:hAnsi="宋体" w:eastAsia="宋体" w:cs="宋体"/>
          <w:spacing w:val="-5"/>
          <w:sz w:val="21"/>
          <w:szCs w:val="21"/>
        </w:rPr>
        <w:t>据</w:t>
      </w:r>
    </w:p>
    <w:p>
      <w:pPr>
        <w:spacing w:line="34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2975"/>
        <w:gridCol w:w="45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4" w:type="dxa"/>
            <w:vAlign w:val="top"/>
          </w:tcPr>
          <w:p>
            <w:pPr>
              <w:spacing w:before="80" w:line="22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975" w:type="dxa"/>
            <w:vAlign w:val="top"/>
          </w:tcPr>
          <w:p>
            <w:pPr>
              <w:spacing w:before="79" w:line="221" w:lineRule="auto"/>
              <w:ind w:left="1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截断项</w:t>
            </w:r>
          </w:p>
        </w:tc>
        <w:tc>
          <w:tcPr>
            <w:tcW w:w="4589" w:type="dxa"/>
            <w:vAlign w:val="top"/>
          </w:tcPr>
          <w:p>
            <w:pPr>
              <w:spacing w:before="80" w:line="220" w:lineRule="auto"/>
              <w:ind w:left="18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截断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依据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4" w:type="dxa"/>
            <w:vAlign w:val="top"/>
          </w:tcPr>
          <w:p>
            <w:pPr>
              <w:spacing w:before="293" w:line="187" w:lineRule="auto"/>
              <w:ind w:left="4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975" w:type="dxa"/>
            <w:vAlign w:val="top"/>
          </w:tcPr>
          <w:p>
            <w:pPr>
              <w:spacing w:before="254" w:line="221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因标的产品产生的商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务旅行</w:t>
            </w:r>
          </w:p>
        </w:tc>
        <w:tc>
          <w:tcPr>
            <w:tcW w:w="4589" w:type="dxa"/>
            <w:vAlign w:val="top"/>
          </w:tcPr>
          <w:p>
            <w:pPr>
              <w:spacing w:before="75" w:line="275" w:lineRule="auto"/>
              <w:ind w:left="129" w:right="112" w:hanging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数据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以准确拆分统计，预估碳足迹占比低于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%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，因此截断。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4" w:type="dxa"/>
            <w:vAlign w:val="top"/>
          </w:tcPr>
          <w:p>
            <w:pPr>
              <w:spacing w:before="115" w:line="187" w:lineRule="auto"/>
              <w:ind w:left="4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975" w:type="dxa"/>
            <w:vAlign w:val="top"/>
          </w:tcPr>
          <w:p>
            <w:pPr>
              <w:spacing w:before="76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区化粪池逸散</w:t>
            </w:r>
          </w:p>
        </w:tc>
        <w:tc>
          <w:tcPr>
            <w:tcW w:w="4589" w:type="dxa"/>
            <w:vAlign w:val="top"/>
          </w:tcPr>
          <w:p>
            <w:pPr>
              <w:spacing w:before="76" w:line="23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预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估碳足迹占比低于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1%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，因此截断。</w:t>
            </w:r>
          </w:p>
        </w:tc>
      </w:tr>
    </w:tbl>
    <w:p>
      <w:pPr>
        <w:spacing w:line="293" w:lineRule="auto"/>
        <w:rPr>
          <w:rFonts w:ascii="Arial"/>
          <w:sz w:val="21"/>
        </w:rPr>
      </w:pPr>
    </w:p>
    <w:p>
      <w:pPr>
        <w:spacing w:before="141" w:line="223" w:lineRule="auto"/>
        <w:ind w:left="119"/>
        <w:outlineLvl w:val="0"/>
        <w:rPr>
          <w:rFonts w:ascii="宋体" w:hAnsi="宋体" w:eastAsia="宋体" w:cs="宋体"/>
          <w:sz w:val="43"/>
          <w:szCs w:val="43"/>
        </w:rPr>
      </w:pPr>
      <w:bookmarkStart w:id="12" w:name="_bookmark14"/>
      <w:bookmarkEnd w:id="12"/>
      <w:bookmarkStart w:id="13" w:name="_bookmark13"/>
      <w:bookmarkEnd w:id="13"/>
      <w:r>
        <w:rPr>
          <w:rFonts w:ascii="Times New Roman" w:hAnsi="Times New Roman" w:eastAsia="Times New Roman" w:cs="Times New Roman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Times New Roman" w:hAnsi="Times New Roman" w:eastAsia="Times New Roman" w:cs="Times New Roman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生命周期清单收集与计算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5" w:lineRule="auto"/>
        <w:ind w:left="117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4.1.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产品的功能单位与基准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流</w:t>
      </w:r>
    </w:p>
    <w:p>
      <w:pPr>
        <w:spacing w:before="209" w:line="218" w:lineRule="auto"/>
        <w:ind w:left="6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本报</w:t>
      </w:r>
      <w:r>
        <w:rPr>
          <w:rFonts w:ascii="宋体" w:hAnsi="宋体" w:eastAsia="宋体" w:cs="宋体"/>
          <w:spacing w:val="-2"/>
          <w:sz w:val="24"/>
          <w:szCs w:val="24"/>
        </w:rPr>
        <w:t>告标的产品的功能单位为只。</w:t>
      </w:r>
    </w:p>
    <w:p>
      <w:pPr>
        <w:spacing w:before="186" w:line="368" w:lineRule="auto"/>
        <w:ind w:left="127" w:right="112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本报</w:t>
      </w:r>
      <w:r>
        <w:rPr>
          <w:rFonts w:ascii="宋体" w:hAnsi="宋体" w:eastAsia="宋体" w:cs="宋体"/>
          <w:spacing w:val="-7"/>
          <w:sz w:val="24"/>
          <w:szCs w:val="24"/>
        </w:rPr>
        <w:t>告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产品碳足迹评价的基准流为： 美亚高新材料股份有限公司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日至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21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日生产的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1t </w:t>
      </w:r>
      <w:r>
        <w:rPr>
          <w:rFonts w:ascii="宋体" w:hAnsi="宋体" w:eastAsia="宋体" w:cs="宋体"/>
          <w:spacing w:val="-8"/>
          <w:sz w:val="24"/>
          <w:szCs w:val="24"/>
        </w:rPr>
        <w:t>树脂锚固剂。</w:t>
      </w:r>
    </w:p>
    <w:p>
      <w:pPr>
        <w:spacing w:before="275" w:line="225" w:lineRule="auto"/>
        <w:ind w:left="117"/>
        <w:outlineLvl w:val="1"/>
        <w:rPr>
          <w:rFonts w:ascii="宋体" w:hAnsi="宋体" w:eastAsia="宋体" w:cs="宋体"/>
          <w:sz w:val="31"/>
          <w:szCs w:val="31"/>
        </w:rPr>
      </w:pPr>
      <w:bookmarkStart w:id="14" w:name="_bookmark15"/>
      <w:bookmarkEnd w:id="14"/>
      <w:r>
        <w:rPr>
          <w:rFonts w:ascii="Times New Roman" w:hAnsi="Times New Roman" w:eastAsia="Times New Roman" w:cs="Times New Roman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4.2.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数据收集与数据质量管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理</w:t>
      </w:r>
    </w:p>
    <w:p>
      <w:pPr>
        <w:spacing w:before="209" w:line="360" w:lineRule="auto"/>
        <w:ind w:left="125" w:right="109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 xml:space="preserve">根据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PAS 2050:2011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章节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7.3 </w:t>
      </w:r>
      <w:r>
        <w:rPr>
          <w:rFonts w:ascii="宋体" w:hAnsi="宋体" w:eastAsia="宋体" w:cs="宋体"/>
          <w:spacing w:val="-3"/>
          <w:sz w:val="24"/>
          <w:szCs w:val="24"/>
        </w:rPr>
        <w:t>的要求，实施本规范的组织在向另一个组织或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终端用户提供产品和输入之前对该产品或输入的上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游温室气体排放需达到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10%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或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10%</w:t>
      </w:r>
      <w:r>
        <w:rPr>
          <w:rFonts w:ascii="宋体" w:hAnsi="宋体" w:eastAsia="宋体" w:cs="宋体"/>
          <w:spacing w:val="-4"/>
          <w:sz w:val="24"/>
          <w:szCs w:val="24"/>
        </w:rPr>
        <w:t>以上的贡献率，本报告盘查主体满足此要求。</w:t>
      </w:r>
    </w:p>
    <w:p>
      <w:pPr>
        <w:spacing w:line="360" w:lineRule="auto"/>
        <w:ind w:left="123" w:right="11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 xml:space="preserve">依据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PA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2050:2011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标准第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7.2 </w:t>
      </w:r>
      <w:r>
        <w:rPr>
          <w:rFonts w:ascii="宋体" w:hAnsi="宋体" w:eastAsia="宋体" w:cs="宋体"/>
          <w:spacing w:val="-3"/>
          <w:sz w:val="24"/>
          <w:szCs w:val="24"/>
        </w:rPr>
        <w:t>章节，本报告活动数据和排放因子满足以下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要</w:t>
      </w:r>
      <w:r>
        <w:rPr>
          <w:rFonts w:ascii="宋体" w:hAnsi="宋体" w:eastAsia="宋体" w:cs="宋体"/>
          <w:spacing w:val="-14"/>
          <w:sz w:val="24"/>
          <w:szCs w:val="24"/>
        </w:rPr>
        <w:t>求：</w:t>
      </w:r>
    </w:p>
    <w:p>
      <w:pPr>
        <w:spacing w:before="2" w:line="363" w:lineRule="auto"/>
        <w:ind w:left="1023" w:right="112" w:hanging="4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时间覆盖范畴：所收集的活动数据发生在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日到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年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月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31 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日期间；排放因子在其他参数(如技术，地域特征等)相同的情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况下，优先考虑采用最新</w:t>
      </w:r>
      <w:r>
        <w:rPr>
          <w:rFonts w:ascii="宋体" w:hAnsi="宋体" w:eastAsia="宋体" w:cs="宋体"/>
          <w:sz w:val="24"/>
          <w:szCs w:val="24"/>
        </w:rPr>
        <w:t>数据；</w:t>
      </w:r>
    </w:p>
    <w:p>
      <w:pPr>
        <w:sectPr>
          <w:headerReference r:id="rId21" w:type="default"/>
          <w:footerReference r:id="rId22" w:type="default"/>
          <w:pgSz w:w="11907" w:h="16839"/>
          <w:pgMar w:top="1118" w:right="1685" w:bottom="1373" w:left="1687" w:header="879" w:footer="1209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78" w:line="289" w:lineRule="auto"/>
        <w:ind w:left="1026" w:right="63" w:hanging="43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地域特征：排放因子优先选用物料的主要产地或过程的发生地数据， 由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先到后依次考虑区域数据、国家</w:t>
      </w:r>
      <w:r>
        <w:rPr>
          <w:rFonts w:ascii="宋体" w:hAnsi="宋体" w:eastAsia="宋体" w:cs="宋体"/>
          <w:sz w:val="24"/>
          <w:szCs w:val="24"/>
        </w:rPr>
        <w:t>数据、国际数据；</w:t>
      </w:r>
    </w:p>
    <w:p>
      <w:pPr>
        <w:spacing w:before="183" w:line="213" w:lineRule="auto"/>
        <w:ind w:left="6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)  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关于技术覆盖面： 排放因子优先选取与标的产品工艺、技术一致的数据；</w:t>
      </w:r>
    </w:p>
    <w:p>
      <w:pPr>
        <w:spacing w:before="191" w:line="213" w:lineRule="auto"/>
        <w:ind w:left="60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)   </w:t>
      </w:r>
      <w:r>
        <w:rPr>
          <w:rFonts w:ascii="宋体" w:hAnsi="宋体" w:eastAsia="宋体" w:cs="宋体"/>
          <w:spacing w:val="2"/>
          <w:sz w:val="24"/>
          <w:szCs w:val="24"/>
        </w:rPr>
        <w:t>关于信息的准</w:t>
      </w:r>
      <w:r>
        <w:rPr>
          <w:rFonts w:ascii="宋体" w:hAnsi="宋体" w:eastAsia="宋体" w:cs="宋体"/>
          <w:spacing w:val="1"/>
          <w:sz w:val="24"/>
          <w:szCs w:val="24"/>
        </w:rPr>
        <w:t>确性：选择最准确的数据；</w:t>
      </w:r>
    </w:p>
    <w:p>
      <w:pPr>
        <w:spacing w:before="192" w:line="289" w:lineRule="auto"/>
        <w:ind w:left="1023" w:right="65" w:hanging="42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)    </w:t>
      </w:r>
      <w:r>
        <w:rPr>
          <w:rFonts w:ascii="宋体" w:hAnsi="宋体" w:eastAsia="宋体" w:cs="宋体"/>
          <w:spacing w:val="-1"/>
          <w:sz w:val="24"/>
          <w:szCs w:val="24"/>
        </w:rPr>
        <w:t>关于精确性：统计过程</w:t>
      </w:r>
      <w:r>
        <w:rPr>
          <w:rFonts w:ascii="宋体" w:hAnsi="宋体" w:eastAsia="宋体" w:cs="宋体"/>
          <w:sz w:val="24"/>
          <w:szCs w:val="24"/>
        </w:rPr>
        <w:t xml:space="preserve">在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excel </w:t>
      </w:r>
      <w:r>
        <w:rPr>
          <w:rFonts w:ascii="宋体" w:hAnsi="宋体" w:eastAsia="宋体" w:cs="宋体"/>
          <w:sz w:val="24"/>
          <w:szCs w:val="24"/>
        </w:rPr>
        <w:t xml:space="preserve">表中进行，所有数据不存在表示值的变 </w:t>
      </w:r>
      <w:r>
        <w:rPr>
          <w:rFonts w:ascii="宋体" w:hAnsi="宋体" w:eastAsia="宋体" w:cs="宋体"/>
          <w:spacing w:val="-2"/>
          <w:sz w:val="24"/>
          <w:szCs w:val="24"/>
        </w:rPr>
        <w:t>率，因</w:t>
      </w:r>
      <w:r>
        <w:rPr>
          <w:rFonts w:ascii="宋体" w:hAnsi="宋体" w:eastAsia="宋体" w:cs="宋体"/>
          <w:spacing w:val="-1"/>
          <w:sz w:val="24"/>
          <w:szCs w:val="24"/>
        </w:rPr>
        <w:t>此精确性高；</w:t>
      </w:r>
    </w:p>
    <w:p>
      <w:pPr>
        <w:spacing w:before="183" w:line="313" w:lineRule="auto"/>
        <w:ind w:left="1005" w:right="65" w:hanging="403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)  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完整性： 所有活动数据都被测量， 不存在数据缺失或者代表性不够等问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题； 本报告</w:t>
      </w:r>
      <w:r>
        <w:rPr>
          <w:rFonts w:ascii="宋体" w:hAnsi="宋体" w:eastAsia="宋体" w:cs="宋体"/>
          <w:spacing w:val="-1"/>
          <w:sz w:val="24"/>
          <w:szCs w:val="24"/>
        </w:rPr>
        <w:t>编制过程中涉及的排放因子不存在替代的情况(排放因子见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“附件”)</w:t>
      </w:r>
      <w:r>
        <w:rPr>
          <w:rFonts w:ascii="宋体" w:hAnsi="宋体" w:eastAsia="宋体" w:cs="宋体"/>
          <w:spacing w:val="11"/>
          <w:sz w:val="24"/>
          <w:szCs w:val="24"/>
        </w:rPr>
        <w:t>；</w:t>
      </w:r>
    </w:p>
    <w:p>
      <w:pPr>
        <w:spacing w:before="183" w:line="212" w:lineRule="auto"/>
        <w:ind w:left="5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)   </w:t>
      </w:r>
      <w:r>
        <w:rPr>
          <w:rFonts w:ascii="宋体" w:hAnsi="宋体" w:eastAsia="宋体" w:cs="宋体"/>
          <w:spacing w:val="2"/>
          <w:sz w:val="24"/>
          <w:szCs w:val="24"/>
        </w:rPr>
        <w:t>一致</w:t>
      </w:r>
      <w:r>
        <w:rPr>
          <w:rFonts w:ascii="宋体" w:hAnsi="宋体" w:eastAsia="宋体" w:cs="宋体"/>
          <w:spacing w:val="1"/>
          <w:sz w:val="24"/>
          <w:szCs w:val="24"/>
        </w:rPr>
        <w:t>性：各部分数据按照一致的方式搜集和统计；</w:t>
      </w:r>
    </w:p>
    <w:p>
      <w:pPr>
        <w:spacing w:before="194" w:line="331" w:lineRule="auto"/>
        <w:ind w:left="1020" w:right="63" w:hanging="426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所有活动数据来源于企业的生产台账记录、 采购票据凭证等；原材料部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分排放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因子通过在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OpenLCA 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软件中查询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Ecoinvent 3.8 </w:t>
      </w:r>
      <w:r>
        <w:rPr>
          <w:rFonts w:ascii="宋体" w:hAnsi="宋体" w:eastAsia="宋体" w:cs="宋体"/>
          <w:spacing w:val="-2"/>
          <w:sz w:val="24"/>
          <w:szCs w:val="24"/>
        </w:rPr>
        <w:t>数据库获得，能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源部分的排放因子综合了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Ecoinven</w:t>
      </w:r>
      <w:r>
        <w:rPr>
          <w:rFonts w:ascii="Times New Roman" w:hAnsi="Times New Roman" w:eastAsia="Times New Roman" w:cs="Times New Roman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3.8 </w:t>
      </w:r>
      <w:r>
        <w:rPr>
          <w:rFonts w:ascii="宋体" w:hAnsi="宋体" w:eastAsia="宋体" w:cs="宋体"/>
          <w:spacing w:val="-3"/>
          <w:sz w:val="24"/>
          <w:szCs w:val="24"/>
        </w:rPr>
        <w:t>数据库、中国产品全生命周期温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室气体排放系数库、和《</w:t>
      </w:r>
      <w:r>
        <w:rPr>
          <w:rFonts w:ascii="宋体" w:hAnsi="宋体" w:eastAsia="宋体" w:cs="宋体"/>
          <w:spacing w:val="-1"/>
          <w:sz w:val="24"/>
          <w:szCs w:val="24"/>
        </w:rPr>
        <w:t>电子设备制造企业温室气体排放核算方法与报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告指南(试行) </w:t>
      </w:r>
      <w:r>
        <w:rPr>
          <w:rFonts w:ascii="宋体" w:hAnsi="宋体" w:eastAsia="宋体" w:cs="宋体"/>
          <w:sz w:val="24"/>
          <w:szCs w:val="24"/>
        </w:rPr>
        <w:t>》  (排放因子见“附件”) ；</w:t>
      </w:r>
    </w:p>
    <w:p>
      <w:pPr>
        <w:spacing w:before="186" w:line="213" w:lineRule="auto"/>
        <w:ind w:left="59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)    </w:t>
      </w:r>
      <w:r>
        <w:rPr>
          <w:rFonts w:ascii="宋体" w:hAnsi="宋体" w:eastAsia="宋体" w:cs="宋体"/>
          <w:spacing w:val="-1"/>
          <w:sz w:val="24"/>
          <w:szCs w:val="24"/>
        </w:rPr>
        <w:t>本</w:t>
      </w:r>
      <w:r>
        <w:rPr>
          <w:rFonts w:ascii="宋体" w:hAnsi="宋体" w:eastAsia="宋体" w:cs="宋体"/>
          <w:sz w:val="24"/>
          <w:szCs w:val="24"/>
        </w:rPr>
        <w:t>报告中的数据、方法及过程均可再现。</w:t>
      </w:r>
    </w:p>
    <w:p>
      <w:pPr>
        <w:spacing w:before="193" w:line="217" w:lineRule="auto"/>
        <w:ind w:left="6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本报告中其他有关</w:t>
      </w:r>
      <w:r>
        <w:rPr>
          <w:rFonts w:ascii="宋体" w:hAnsi="宋体" w:eastAsia="宋体" w:cs="宋体"/>
          <w:spacing w:val="-2"/>
          <w:sz w:val="24"/>
          <w:szCs w:val="24"/>
        </w:rPr>
        <w:t>数据质量的工作内容如下所述：</w:t>
      </w:r>
    </w:p>
    <w:p>
      <w:pPr>
        <w:spacing w:before="185" w:line="324" w:lineRule="auto"/>
        <w:ind w:left="1022" w:right="65" w:hanging="421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)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</w:rPr>
        <w:t>盘查清册的数据品质管理： 在活动数据及排放因子的数据收集中， 每一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项数</w:t>
      </w:r>
      <w:r>
        <w:rPr>
          <w:rFonts w:ascii="宋体" w:hAnsi="宋体" w:eastAsia="宋体" w:cs="宋体"/>
          <w:spacing w:val="-12"/>
          <w:sz w:val="24"/>
          <w:szCs w:val="24"/>
        </w:rPr>
        <w:t>据</w:t>
      </w:r>
      <w:r>
        <w:rPr>
          <w:rFonts w:ascii="宋体" w:hAnsi="宋体" w:eastAsia="宋体" w:cs="宋体"/>
          <w:spacing w:val="-8"/>
          <w:sz w:val="24"/>
          <w:szCs w:val="24"/>
        </w:rPr>
        <w:t>的收集都对应着相应的数据质量， 且在活动数据收集中， 尽量使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用</w:t>
      </w:r>
      <w:r>
        <w:rPr>
          <w:rFonts w:ascii="宋体" w:hAnsi="宋体" w:eastAsia="宋体" w:cs="宋体"/>
          <w:spacing w:val="-5"/>
          <w:sz w:val="24"/>
          <w:szCs w:val="24"/>
        </w:rPr>
        <w:t>经过测量的数据质量较高的原始数据， 但由于产品系统不可避免的需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要进行分</w:t>
      </w:r>
      <w:r>
        <w:rPr>
          <w:rFonts w:ascii="宋体" w:hAnsi="宋体" w:eastAsia="宋体" w:cs="宋体"/>
          <w:spacing w:val="-3"/>
          <w:sz w:val="24"/>
          <w:szCs w:val="24"/>
        </w:rPr>
        <w:t>配，会影响最终的数据质量；</w:t>
      </w:r>
    </w:p>
    <w:p>
      <w:pPr>
        <w:spacing w:before="189" w:line="289" w:lineRule="auto"/>
        <w:ind w:left="1022" w:right="63" w:hanging="43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3"/>
          <w:sz w:val="24"/>
          <w:szCs w:val="24"/>
        </w:rPr>
        <w:t>盘查清册品质管理人员： 各部门收集信息获取数据的负责人姓名及联系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方式</w:t>
      </w:r>
      <w:r>
        <w:rPr>
          <w:rFonts w:ascii="宋体" w:hAnsi="宋体" w:eastAsia="宋体" w:cs="宋体"/>
          <w:spacing w:val="-3"/>
          <w:sz w:val="24"/>
          <w:szCs w:val="24"/>
        </w:rPr>
        <w:t>均记录在清册中。</w:t>
      </w:r>
    </w:p>
    <w:p>
      <w:pPr>
        <w:spacing w:before="184" w:line="425" w:lineRule="exact"/>
        <w:ind w:left="6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position w:val="13"/>
          <w:sz w:val="24"/>
          <w:szCs w:val="24"/>
        </w:rPr>
        <w:t>碳</w:t>
      </w:r>
      <w:r>
        <w:rPr>
          <w:rFonts w:ascii="宋体" w:hAnsi="宋体" w:eastAsia="宋体" w:cs="宋体"/>
          <w:spacing w:val="-8"/>
          <w:position w:val="13"/>
          <w:sz w:val="24"/>
          <w:szCs w:val="24"/>
        </w:rPr>
        <w:t>足</w:t>
      </w:r>
      <w:r>
        <w:rPr>
          <w:rFonts w:ascii="宋体" w:hAnsi="宋体" w:eastAsia="宋体" w:cs="宋体"/>
          <w:spacing w:val="-6"/>
          <w:position w:val="13"/>
          <w:sz w:val="24"/>
          <w:szCs w:val="24"/>
        </w:rPr>
        <w:t xml:space="preserve">迹计算数据品质定义、活动数据来源如表 </w:t>
      </w:r>
      <w:r>
        <w:rPr>
          <w:rFonts w:ascii="Times New Roman" w:hAnsi="Times New Roman" w:eastAsia="Times New Roman" w:cs="Times New Roman"/>
          <w:spacing w:val="-6"/>
          <w:position w:val="13"/>
          <w:sz w:val="24"/>
          <w:szCs w:val="24"/>
        </w:rPr>
        <w:t xml:space="preserve">4- 1 </w:t>
      </w:r>
      <w:r>
        <w:rPr>
          <w:rFonts w:ascii="宋体" w:hAnsi="宋体" w:eastAsia="宋体" w:cs="宋体"/>
          <w:spacing w:val="-6"/>
          <w:position w:val="13"/>
          <w:sz w:val="24"/>
          <w:szCs w:val="24"/>
        </w:rPr>
        <w:t xml:space="preserve">和表 </w:t>
      </w:r>
      <w:r>
        <w:rPr>
          <w:rFonts w:ascii="Times New Roman" w:hAnsi="Times New Roman" w:eastAsia="Times New Roman" w:cs="Times New Roman"/>
          <w:spacing w:val="-6"/>
          <w:position w:val="13"/>
          <w:sz w:val="24"/>
          <w:szCs w:val="24"/>
        </w:rPr>
        <w:t xml:space="preserve">4-2 </w:t>
      </w:r>
      <w:r>
        <w:rPr>
          <w:rFonts w:ascii="宋体" w:hAnsi="宋体" w:eastAsia="宋体" w:cs="宋体"/>
          <w:spacing w:val="-6"/>
          <w:position w:val="13"/>
          <w:sz w:val="24"/>
          <w:szCs w:val="24"/>
        </w:rPr>
        <w:t>所示：</w:t>
      </w:r>
    </w:p>
    <w:p>
      <w:pPr>
        <w:spacing w:before="1" w:line="220" w:lineRule="auto"/>
        <w:ind w:left="334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4"/>
          <w:sz w:val="21"/>
          <w:szCs w:val="21"/>
        </w:rPr>
        <w:t>表</w:t>
      </w:r>
      <w:r>
        <w:rPr>
          <w:rFonts w:ascii="宋体" w:hAnsi="宋体" w:eastAsia="宋体" w:cs="宋体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4- 1 </w:t>
      </w:r>
      <w:r>
        <w:rPr>
          <w:rFonts w:ascii="宋体" w:hAnsi="宋体" w:eastAsia="宋体" w:cs="宋体"/>
          <w:spacing w:val="-8"/>
          <w:sz w:val="21"/>
          <w:szCs w:val="21"/>
        </w:rPr>
        <w:t>数据品质定义</w:t>
      </w:r>
    </w:p>
    <w:p>
      <w:pPr>
        <w:spacing w:line="34" w:lineRule="exact"/>
      </w:pPr>
    </w:p>
    <w:tbl>
      <w:tblPr>
        <w:tblStyle w:val="4"/>
        <w:tblW w:w="8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0"/>
        <w:gridCol w:w="41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150" w:type="dxa"/>
            <w:vAlign w:val="top"/>
          </w:tcPr>
          <w:p>
            <w:pPr>
              <w:spacing w:before="79" w:line="221" w:lineRule="auto"/>
              <w:ind w:left="16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数据品质</w:t>
            </w:r>
          </w:p>
        </w:tc>
        <w:tc>
          <w:tcPr>
            <w:tcW w:w="4152" w:type="dxa"/>
            <w:vAlign w:val="top"/>
          </w:tcPr>
          <w:p>
            <w:pPr>
              <w:spacing w:before="80" w:line="221" w:lineRule="auto"/>
              <w:ind w:left="18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定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150" w:type="dxa"/>
            <w:vAlign w:val="top"/>
          </w:tcPr>
          <w:p>
            <w:pPr>
              <w:spacing w:before="73" w:line="221" w:lineRule="auto"/>
              <w:ind w:left="19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</w:t>
            </w:r>
          </w:p>
        </w:tc>
        <w:tc>
          <w:tcPr>
            <w:tcW w:w="4152" w:type="dxa"/>
            <w:vAlign w:val="top"/>
          </w:tcPr>
          <w:p>
            <w:pPr>
              <w:spacing w:before="73" w:line="221" w:lineRule="auto"/>
              <w:ind w:left="1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引用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初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级活动数据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150" w:type="dxa"/>
            <w:vAlign w:val="top"/>
          </w:tcPr>
          <w:p>
            <w:pPr>
              <w:spacing w:before="76" w:line="221" w:lineRule="auto"/>
              <w:ind w:left="19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</w:t>
            </w:r>
          </w:p>
        </w:tc>
        <w:tc>
          <w:tcPr>
            <w:tcW w:w="4152" w:type="dxa"/>
            <w:vAlign w:val="top"/>
          </w:tcPr>
          <w:p>
            <w:pPr>
              <w:spacing w:before="75" w:line="221" w:lineRule="auto"/>
              <w:ind w:left="1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引用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级活动数据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150" w:type="dxa"/>
            <w:vAlign w:val="top"/>
          </w:tcPr>
          <w:p>
            <w:pPr>
              <w:spacing w:before="79" w:line="219" w:lineRule="auto"/>
              <w:ind w:left="19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低</w:t>
            </w:r>
          </w:p>
        </w:tc>
        <w:tc>
          <w:tcPr>
            <w:tcW w:w="4152" w:type="dxa"/>
            <w:vAlign w:val="top"/>
          </w:tcPr>
          <w:p>
            <w:pPr>
              <w:spacing w:before="79" w:line="219" w:lineRule="auto"/>
              <w:ind w:left="1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引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用推估数据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23" w:type="default"/>
          <w:footerReference r:id="rId24" w:type="default"/>
          <w:pgSz w:w="11907" w:h="16839"/>
          <w:pgMar w:top="1118" w:right="1734" w:bottom="1373" w:left="1687" w:header="879" w:footer="1209" w:gutter="0"/>
          <w:cols w:space="720" w:num="1"/>
        </w:sect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69" w:line="219" w:lineRule="auto"/>
        <w:ind w:left="268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4-2  </w:t>
      </w:r>
      <w:r>
        <w:rPr>
          <w:rFonts w:ascii="宋体" w:hAnsi="宋体" w:eastAsia="宋体" w:cs="宋体"/>
          <w:spacing w:val="-3"/>
          <w:sz w:val="21"/>
          <w:szCs w:val="21"/>
        </w:rPr>
        <w:t>碳足迹评价鉴别及数据品</w:t>
      </w:r>
      <w:r>
        <w:rPr>
          <w:rFonts w:ascii="宋体" w:hAnsi="宋体" w:eastAsia="宋体" w:cs="宋体"/>
          <w:spacing w:val="-2"/>
          <w:sz w:val="21"/>
          <w:szCs w:val="21"/>
        </w:rPr>
        <w:t>质</w:t>
      </w:r>
    </w:p>
    <w:p>
      <w:pPr>
        <w:spacing w:line="35" w:lineRule="exact"/>
      </w:pPr>
    </w:p>
    <w:tbl>
      <w:tblPr>
        <w:tblStyle w:val="4"/>
        <w:tblW w:w="8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851"/>
        <w:gridCol w:w="1133"/>
        <w:gridCol w:w="3231"/>
        <w:gridCol w:w="23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07" w:type="dxa"/>
            <w:vAlign w:val="top"/>
          </w:tcPr>
          <w:p>
            <w:pPr>
              <w:spacing w:before="79" w:line="358" w:lineRule="exact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数据</w:t>
            </w:r>
          </w:p>
          <w:p>
            <w:pPr>
              <w:spacing w:line="221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质</w:t>
            </w:r>
          </w:p>
        </w:tc>
        <w:tc>
          <w:tcPr>
            <w:tcW w:w="5215" w:type="dxa"/>
            <w:gridSpan w:val="3"/>
            <w:vAlign w:val="top"/>
          </w:tcPr>
          <w:p>
            <w:pPr>
              <w:spacing w:before="257" w:line="221" w:lineRule="auto"/>
              <w:ind w:left="2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数据类别</w:t>
            </w:r>
          </w:p>
        </w:tc>
        <w:tc>
          <w:tcPr>
            <w:tcW w:w="2380" w:type="dxa"/>
            <w:vAlign w:val="top"/>
          </w:tcPr>
          <w:p>
            <w:pPr>
              <w:spacing w:before="257" w:line="221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活动数据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高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0" w:line="210" w:lineRule="auto"/>
              <w:ind w:left="6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初级数</w:t>
            </w:r>
            <w:r>
              <w:rPr>
                <w:rFonts w:ascii="宋体" w:hAnsi="宋体" w:eastAsia="宋体" w:cs="宋体"/>
                <w:sz w:val="21"/>
                <w:szCs w:val="21"/>
              </w:rPr>
              <w:t>据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21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入</w:t>
            </w:r>
          </w:p>
        </w:tc>
        <w:tc>
          <w:tcPr>
            <w:tcW w:w="3231" w:type="dxa"/>
            <w:vAlign w:val="top"/>
          </w:tcPr>
          <w:p>
            <w:pPr>
              <w:spacing w:before="73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原材料消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耗量</w:t>
            </w:r>
          </w:p>
        </w:tc>
        <w:tc>
          <w:tcPr>
            <w:tcW w:w="2380" w:type="dxa"/>
            <w:vAlign w:val="top"/>
          </w:tcPr>
          <w:p>
            <w:pPr>
              <w:spacing w:before="72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生产投入产出</w:t>
            </w:r>
            <w:r>
              <w:rPr>
                <w:rFonts w:ascii="宋体" w:hAnsi="宋体" w:eastAsia="宋体" w:cs="宋体"/>
                <w:sz w:val="21"/>
                <w:szCs w:val="21"/>
              </w:rPr>
              <w:t>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3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</w:t>
            </w:r>
          </w:p>
        </w:tc>
        <w:tc>
          <w:tcPr>
            <w:tcW w:w="2380" w:type="dxa"/>
            <w:vAlign w:val="top"/>
          </w:tcPr>
          <w:p>
            <w:pPr>
              <w:spacing w:before="72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before="258" w:line="221" w:lineRule="auto"/>
              <w:ind w:left="3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输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</w:t>
            </w:r>
          </w:p>
        </w:tc>
        <w:tc>
          <w:tcPr>
            <w:tcW w:w="3231" w:type="dxa"/>
            <w:vAlign w:val="top"/>
          </w:tcPr>
          <w:p>
            <w:pPr>
              <w:spacing w:before="73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品产量</w:t>
            </w:r>
          </w:p>
        </w:tc>
        <w:tc>
          <w:tcPr>
            <w:tcW w:w="2380" w:type="dxa"/>
            <w:vAlign w:val="top"/>
          </w:tcPr>
          <w:p>
            <w:pPr>
              <w:spacing w:before="73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生产台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4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废</w:t>
            </w:r>
          </w:p>
        </w:tc>
        <w:tc>
          <w:tcPr>
            <w:tcW w:w="2380" w:type="dxa"/>
            <w:vAlign w:val="top"/>
          </w:tcPr>
          <w:p>
            <w:pPr>
              <w:spacing w:before="74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危废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管理台账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before="81" w:line="358" w:lineRule="exact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1"/>
                <w:sz w:val="21"/>
                <w:szCs w:val="21"/>
              </w:rPr>
              <w:t>能资源</w:t>
            </w:r>
          </w:p>
          <w:p>
            <w:pPr>
              <w:spacing w:line="220" w:lineRule="auto"/>
              <w:ind w:left="3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耗</w:t>
            </w:r>
          </w:p>
        </w:tc>
        <w:tc>
          <w:tcPr>
            <w:tcW w:w="3231" w:type="dxa"/>
            <w:vAlign w:val="top"/>
          </w:tcPr>
          <w:p>
            <w:pPr>
              <w:spacing w:before="75" w:line="226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</w:t>
            </w:r>
          </w:p>
        </w:tc>
        <w:tc>
          <w:tcPr>
            <w:tcW w:w="2380" w:type="dxa"/>
            <w:vMerge w:val="restart"/>
            <w:tcBorders>
              <w:bottom w:val="nil"/>
            </w:tcBorders>
            <w:vAlign w:val="top"/>
          </w:tcPr>
          <w:p>
            <w:pPr>
              <w:spacing w:before="259" w:line="221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结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算凭证， 生产台账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4" w:line="221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来水</w:t>
            </w:r>
          </w:p>
        </w:tc>
        <w:tc>
          <w:tcPr>
            <w:tcW w:w="2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中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0" w:line="210" w:lineRule="auto"/>
              <w:ind w:left="1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次级数</w:t>
            </w:r>
            <w:r>
              <w:rPr>
                <w:rFonts w:ascii="宋体" w:hAnsi="宋体" w:eastAsia="宋体" w:cs="宋体"/>
                <w:sz w:val="21"/>
                <w:szCs w:val="21"/>
              </w:rPr>
              <w:t>据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排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放因子</w:t>
            </w:r>
          </w:p>
        </w:tc>
        <w:tc>
          <w:tcPr>
            <w:tcW w:w="3231" w:type="dxa"/>
            <w:vAlign w:val="top"/>
          </w:tcPr>
          <w:p>
            <w:pPr>
              <w:spacing w:before="75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上游原材料制造</w:t>
            </w:r>
          </w:p>
        </w:tc>
        <w:tc>
          <w:tcPr>
            <w:tcW w:w="238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8" w:line="23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6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游包材制造</w:t>
            </w:r>
          </w:p>
        </w:tc>
        <w:tc>
          <w:tcPr>
            <w:tcW w:w="23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6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能源、资源的获取和加工转换</w:t>
            </w:r>
          </w:p>
        </w:tc>
        <w:tc>
          <w:tcPr>
            <w:tcW w:w="23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6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输活动</w:t>
            </w:r>
          </w:p>
        </w:tc>
        <w:tc>
          <w:tcPr>
            <w:tcW w:w="23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7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废焚烧</w:t>
            </w:r>
          </w:p>
        </w:tc>
        <w:tc>
          <w:tcPr>
            <w:tcW w:w="2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输活动</w:t>
            </w:r>
          </w:p>
        </w:tc>
        <w:tc>
          <w:tcPr>
            <w:tcW w:w="3231" w:type="dxa"/>
            <w:vAlign w:val="top"/>
          </w:tcPr>
          <w:p>
            <w:pPr>
              <w:spacing w:before="77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原材料运输</w:t>
            </w:r>
          </w:p>
        </w:tc>
        <w:tc>
          <w:tcPr>
            <w:tcW w:w="2380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314" w:lineRule="auto"/>
              <w:ind w:left="114" w:right="104" w:firstLine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依据供应商所在地，在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百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度地图中查询计算运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输距离。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77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材运输</w:t>
            </w:r>
          </w:p>
        </w:tc>
        <w:tc>
          <w:tcPr>
            <w:tcW w:w="23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>
            <w:pPr>
              <w:spacing w:before="132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废转运</w:t>
            </w:r>
          </w:p>
        </w:tc>
        <w:tc>
          <w:tcPr>
            <w:tcW w:w="23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9" w:lineRule="auto"/>
        <w:rPr>
          <w:rFonts w:ascii="Arial"/>
          <w:sz w:val="21"/>
        </w:rPr>
      </w:pPr>
    </w:p>
    <w:p>
      <w:pPr>
        <w:spacing w:before="101" w:line="225" w:lineRule="auto"/>
        <w:ind w:left="117"/>
        <w:outlineLvl w:val="1"/>
        <w:rPr>
          <w:rFonts w:ascii="宋体" w:hAnsi="宋体" w:eastAsia="宋体" w:cs="宋体"/>
          <w:sz w:val="31"/>
          <w:szCs w:val="31"/>
        </w:rPr>
      </w:pPr>
      <w:bookmarkStart w:id="15" w:name="_bookmark16"/>
      <w:bookmarkEnd w:id="15"/>
      <w:r>
        <w:rPr>
          <w:rFonts w:ascii="Times New Roman" w:hAnsi="Times New Roman" w:eastAsia="Times New Roman" w:cs="Times New Roman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4.3.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计算方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法</w:t>
      </w:r>
    </w:p>
    <w:p>
      <w:pPr>
        <w:spacing w:before="209" w:line="218" w:lineRule="auto"/>
        <w:ind w:left="6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本报告产</w:t>
      </w:r>
      <w:r>
        <w:rPr>
          <w:rFonts w:ascii="宋体" w:hAnsi="宋体" w:eastAsia="宋体" w:cs="宋体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2"/>
          <w:sz w:val="24"/>
          <w:szCs w:val="24"/>
        </w:rPr>
        <w:t>碳足迹采用如下方法进行计算：</w:t>
      </w:r>
    </w:p>
    <w:p>
      <w:pPr>
        <w:spacing w:before="185" w:line="289" w:lineRule="auto"/>
        <w:ind w:left="543" w:right="65" w:hanging="413"/>
        <w:rPr>
          <w:rFonts w:ascii="宋体" w:hAnsi="宋体" w:eastAsia="宋体" w:cs="宋体"/>
          <w:sz w:val="24"/>
          <w:szCs w:val="24"/>
        </w:rPr>
      </w:pPr>
      <w:r>
        <w:rPr>
          <w:rFonts w:ascii="Segoe UI Symbol" w:hAnsi="Segoe UI Symbol" w:eastAsia="Segoe UI Symbol" w:cs="Segoe UI Symbol"/>
          <w:spacing w:val="1"/>
          <w:sz w:val="21"/>
          <w:szCs w:val="21"/>
        </w:rPr>
        <w:t xml:space="preserve">⚫     </w:t>
      </w:r>
      <w:r>
        <w:rPr>
          <w:rFonts w:ascii="宋体" w:hAnsi="宋体" w:eastAsia="宋体" w:cs="宋体"/>
          <w:spacing w:val="1"/>
          <w:sz w:val="24"/>
          <w:szCs w:val="24"/>
        </w:rPr>
        <w:t>以某项活动的活动数据乘以排放因子(</w:t>
      </w:r>
      <w:r>
        <w:rPr>
          <w:rFonts w:ascii="宋体" w:hAnsi="宋体" w:eastAsia="宋体" w:cs="宋体"/>
          <w:sz w:val="24"/>
          <w:szCs w:val="24"/>
        </w:rPr>
        <w:t xml:space="preserve">已转换成二氧化碳当量排放) 转换成 </w:t>
      </w:r>
      <w:r>
        <w:rPr>
          <w:rFonts w:ascii="宋体" w:hAnsi="宋体" w:eastAsia="宋体" w:cs="宋体"/>
          <w:spacing w:val="-10"/>
          <w:sz w:val="24"/>
          <w:szCs w:val="24"/>
        </w:rPr>
        <w:t>温</w:t>
      </w:r>
      <w:r>
        <w:rPr>
          <w:rFonts w:ascii="宋体" w:hAnsi="宋体" w:eastAsia="宋体" w:cs="宋体"/>
          <w:spacing w:val="-8"/>
          <w:sz w:val="24"/>
          <w:szCs w:val="24"/>
        </w:rPr>
        <w:t>室气体排放；</w:t>
      </w:r>
    </w:p>
    <w:p>
      <w:pPr>
        <w:spacing w:before="184" w:line="313" w:lineRule="auto"/>
        <w:ind w:left="541" w:right="65" w:hanging="411"/>
        <w:rPr>
          <w:rFonts w:ascii="宋体" w:hAnsi="宋体" w:eastAsia="宋体" w:cs="宋体"/>
          <w:sz w:val="24"/>
          <w:szCs w:val="24"/>
        </w:rPr>
      </w:pPr>
      <w:r>
        <w:rPr>
          <w:rFonts w:ascii="Segoe UI Symbol" w:hAnsi="Segoe UI Symbol" w:eastAsia="Segoe UI Symbol" w:cs="Segoe UI Symbol"/>
          <w:spacing w:val="-4"/>
          <w:sz w:val="21"/>
          <w:szCs w:val="21"/>
        </w:rPr>
        <w:t xml:space="preserve">⚫     </w:t>
      </w:r>
      <w:r>
        <w:rPr>
          <w:rFonts w:ascii="宋体" w:hAnsi="宋体" w:eastAsia="宋体" w:cs="宋体"/>
          <w:spacing w:val="-4"/>
          <w:sz w:val="24"/>
          <w:szCs w:val="24"/>
        </w:rPr>
        <w:t>加总结</w:t>
      </w:r>
      <w:r>
        <w:rPr>
          <w:rFonts w:ascii="宋体" w:hAnsi="宋体" w:eastAsia="宋体" w:cs="宋体"/>
          <w:spacing w:val="-3"/>
          <w:sz w:val="24"/>
          <w:szCs w:val="24"/>
        </w:rPr>
        <w:t>果</w:t>
      </w:r>
      <w:r>
        <w:rPr>
          <w:rFonts w:ascii="宋体" w:hAnsi="宋体" w:eastAsia="宋体" w:cs="宋体"/>
          <w:spacing w:val="-2"/>
          <w:sz w:val="24"/>
          <w:szCs w:val="24"/>
        </w:rPr>
        <w:t>以获得二氧化碳当量表示每功能单位的温室气体排放。此产品的碳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>足迹计算结果为“摇</w:t>
      </w:r>
      <w:r>
        <w:rPr>
          <w:rFonts w:ascii="宋体" w:hAnsi="宋体" w:eastAsia="宋体" w:cs="宋体"/>
          <w:spacing w:val="2"/>
          <w:sz w:val="24"/>
          <w:szCs w:val="24"/>
        </w:rPr>
        <w:t>篮到大门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”</w:t>
      </w:r>
      <w:r>
        <w:rPr>
          <w:rFonts w:ascii="宋体" w:hAnsi="宋体" w:eastAsia="宋体" w:cs="宋体"/>
          <w:spacing w:val="2"/>
          <w:sz w:val="24"/>
          <w:szCs w:val="24"/>
        </w:rPr>
        <w:t>，即该产品引起的部分生命周期温室气体排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5"/>
          <w:sz w:val="24"/>
          <w:szCs w:val="24"/>
        </w:rPr>
        <w:t>放</w:t>
      </w:r>
      <w:r>
        <w:rPr>
          <w:rFonts w:ascii="宋体" w:hAnsi="宋体" w:eastAsia="宋体" w:cs="宋体"/>
          <w:spacing w:val="8"/>
          <w:sz w:val="24"/>
          <w:szCs w:val="24"/>
        </w:rPr>
        <w:t>(不包含成品运输、使用及产品废弃阶段)；</w:t>
      </w:r>
    </w:p>
    <w:p>
      <w:pPr>
        <w:spacing w:before="182" w:line="313" w:lineRule="auto"/>
        <w:ind w:left="539" w:right="63" w:hanging="409"/>
        <w:rPr>
          <w:rFonts w:ascii="宋体" w:hAnsi="宋体" w:eastAsia="宋体" w:cs="宋体"/>
          <w:sz w:val="24"/>
          <w:szCs w:val="24"/>
        </w:rPr>
      </w:pPr>
      <w:r>
        <w:rPr>
          <w:rFonts w:ascii="Segoe UI Symbol" w:hAnsi="Segoe UI Symbol" w:eastAsia="Segoe UI Symbol" w:cs="Segoe UI Symbol"/>
          <w:spacing w:val="-10"/>
          <w:sz w:val="21"/>
          <w:szCs w:val="21"/>
        </w:rPr>
        <w:t xml:space="preserve">⚫  </w:t>
      </w:r>
      <w:r>
        <w:rPr>
          <w:rFonts w:ascii="Segoe UI Symbol" w:hAnsi="Segoe UI Symbol" w:eastAsia="Segoe UI Symbol" w:cs="Segoe UI Symbol"/>
          <w:spacing w:val="-5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-5"/>
          <w:sz w:val="24"/>
          <w:szCs w:val="24"/>
        </w:rPr>
        <w:t>为保证不出现重复计算的情况， 本次作业的能资源活动数据从表计系统、获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取</w:t>
      </w:r>
      <w:r>
        <w:rPr>
          <w:rFonts w:ascii="宋体" w:hAnsi="宋体" w:eastAsia="宋体" w:cs="宋体"/>
          <w:spacing w:val="-8"/>
          <w:sz w:val="24"/>
          <w:szCs w:val="24"/>
        </w:rPr>
        <w:t>，并以采购发票作为佐证； 原材料根据生产台账进行统计， 并用采购记录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进</w:t>
      </w:r>
      <w:r>
        <w:rPr>
          <w:rFonts w:ascii="宋体" w:hAnsi="宋体" w:eastAsia="宋体" w:cs="宋体"/>
          <w:spacing w:val="-10"/>
          <w:sz w:val="24"/>
          <w:szCs w:val="24"/>
        </w:rPr>
        <w:t>行核对；</w:t>
      </w:r>
    </w:p>
    <w:p>
      <w:pPr>
        <w:spacing w:before="184" w:line="218" w:lineRule="auto"/>
        <w:ind w:left="130"/>
        <w:rPr>
          <w:rFonts w:ascii="宋体" w:hAnsi="宋体" w:eastAsia="宋体" w:cs="宋体"/>
          <w:sz w:val="24"/>
          <w:szCs w:val="24"/>
        </w:rPr>
      </w:pPr>
      <w:r>
        <w:rPr>
          <w:rFonts w:ascii="Segoe UI Symbol" w:hAnsi="Segoe UI Symbol" w:eastAsia="Segoe UI Symbol" w:cs="Segoe UI Symbol"/>
          <w:spacing w:val="-6"/>
          <w:sz w:val="21"/>
          <w:szCs w:val="21"/>
        </w:rPr>
        <w:t xml:space="preserve">⚫     </w:t>
      </w:r>
      <w:r>
        <w:rPr>
          <w:rFonts w:ascii="宋体" w:hAnsi="宋体" w:eastAsia="宋体" w:cs="宋体"/>
          <w:spacing w:val="-6"/>
          <w:sz w:val="24"/>
          <w:szCs w:val="24"/>
        </w:rPr>
        <w:t>本报告碳足迹</w:t>
      </w:r>
      <w:r>
        <w:rPr>
          <w:rFonts w:ascii="宋体" w:hAnsi="宋体" w:eastAsia="宋体" w:cs="宋体"/>
          <w:spacing w:val="-4"/>
          <w:sz w:val="24"/>
          <w:szCs w:val="24"/>
        </w:rPr>
        <w:t>计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算所采用的温室气体排放评估方法为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IPCC 2021 100a GWP</w:t>
      </w:r>
      <w:r>
        <w:rPr>
          <w:rFonts w:ascii="宋体" w:hAnsi="宋体" w:eastAsia="宋体" w:cs="宋体"/>
          <w:spacing w:val="-3"/>
          <w:sz w:val="24"/>
          <w:szCs w:val="24"/>
        </w:rPr>
        <w:t>；</w:t>
      </w:r>
    </w:p>
    <w:p>
      <w:pPr>
        <w:spacing w:before="185" w:line="217" w:lineRule="auto"/>
        <w:ind w:left="130"/>
        <w:rPr>
          <w:rFonts w:ascii="宋体" w:hAnsi="宋体" w:eastAsia="宋体" w:cs="宋体"/>
          <w:sz w:val="24"/>
          <w:szCs w:val="24"/>
        </w:rPr>
      </w:pPr>
      <w:r>
        <w:rPr>
          <w:rFonts w:ascii="Segoe UI Symbol" w:hAnsi="Segoe UI Symbol" w:eastAsia="Segoe UI Symbol" w:cs="Segoe UI Symbol"/>
          <w:spacing w:val="-6"/>
          <w:sz w:val="21"/>
          <w:szCs w:val="21"/>
        </w:rPr>
        <w:t xml:space="preserve">⚫   </w:t>
      </w:r>
      <w:r>
        <w:rPr>
          <w:rFonts w:ascii="Segoe UI Symbol" w:hAnsi="Segoe UI Symbol" w:eastAsia="Segoe UI Symbol" w:cs="Segoe UI Symbol"/>
          <w:spacing w:val="-5"/>
          <w:sz w:val="21"/>
          <w:szCs w:val="21"/>
        </w:rPr>
        <w:t xml:space="preserve"> </w:t>
      </w:r>
      <w:r>
        <w:rPr>
          <w:rFonts w:ascii="Segoe UI Symbol" w:hAnsi="Segoe UI Symbol" w:eastAsia="Segoe UI Symbol" w:cs="Segoe UI Symbol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具体计算过程可参考本报告所对应的计算清册。</w:t>
      </w:r>
    </w:p>
    <w:p>
      <w:pPr>
        <w:spacing w:line="378" w:lineRule="auto"/>
        <w:rPr>
          <w:rFonts w:ascii="Arial"/>
          <w:sz w:val="21"/>
        </w:rPr>
      </w:pPr>
    </w:p>
    <w:p>
      <w:pPr>
        <w:spacing w:before="101" w:line="226" w:lineRule="auto"/>
        <w:ind w:left="117"/>
        <w:outlineLvl w:val="1"/>
        <w:rPr>
          <w:rFonts w:ascii="宋体" w:hAnsi="宋体" w:eastAsia="宋体" w:cs="宋体"/>
          <w:sz w:val="31"/>
          <w:szCs w:val="31"/>
        </w:rPr>
      </w:pPr>
      <w:bookmarkStart w:id="16" w:name="_bookmark17"/>
      <w:bookmarkEnd w:id="16"/>
      <w:r>
        <w:rPr>
          <w:rFonts w:ascii="Times New Roman" w:hAnsi="Times New Roman" w:eastAsia="Times New Roman" w:cs="Times New Roman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.4.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分配</w:t>
      </w:r>
    </w:p>
    <w:p>
      <w:pPr>
        <w:spacing w:before="208" w:line="218" w:lineRule="auto"/>
        <w:ind w:left="6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本报告活动数据均针</w:t>
      </w:r>
      <w:r>
        <w:rPr>
          <w:rFonts w:ascii="宋体" w:hAnsi="宋体" w:eastAsia="宋体" w:cs="宋体"/>
          <w:sz w:val="24"/>
          <w:szCs w:val="24"/>
        </w:rPr>
        <w:t>对树脂锚固剂产品专门生产车间的数据，无需分配。</w:t>
      </w:r>
    </w:p>
    <w:p>
      <w:pPr>
        <w:sectPr>
          <w:footerReference r:id="rId25" w:type="default"/>
          <w:pgSz w:w="11907" w:h="16839"/>
          <w:pgMar w:top="1118" w:right="1734" w:bottom="1373" w:left="1687" w:header="879" w:footer="1209" w:gutter="0"/>
          <w:cols w:space="720" w:num="1"/>
        </w:sectPr>
      </w:pPr>
    </w:p>
    <w:p>
      <w:pPr>
        <w:spacing w:line="372" w:lineRule="auto"/>
        <w:rPr>
          <w:rFonts w:ascii="Arial"/>
          <w:sz w:val="21"/>
        </w:rPr>
      </w:pPr>
    </w:p>
    <w:p>
      <w:pPr>
        <w:spacing w:before="101" w:line="224" w:lineRule="auto"/>
        <w:ind w:left="33"/>
        <w:outlineLvl w:val="1"/>
        <w:rPr>
          <w:rFonts w:ascii="宋体" w:hAnsi="宋体" w:eastAsia="宋体" w:cs="宋体"/>
          <w:sz w:val="31"/>
          <w:szCs w:val="31"/>
        </w:rPr>
      </w:pPr>
      <w:bookmarkStart w:id="17" w:name="_bookmark18"/>
      <w:bookmarkEnd w:id="17"/>
      <w:r>
        <w:rPr>
          <w:rFonts w:ascii="Times New Roman" w:hAnsi="Times New Roman" w:eastAsia="Times New Roman" w:cs="Times New Roman"/>
          <w:spacing w:val="9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Times New Roman" w:hAnsi="Times New Roman" w:eastAsia="Times New Roman" w:cs="Times New Roman"/>
          <w:spacing w:val="5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.5.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假设</w:t>
      </w:r>
    </w:p>
    <w:p>
      <w:pPr>
        <w:spacing w:before="209" w:line="468" w:lineRule="exact"/>
        <w:ind w:left="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position w:val="17"/>
          <w:sz w:val="24"/>
          <w:szCs w:val="24"/>
        </w:rPr>
        <w:t>以下</w:t>
      </w: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数据为假设数据</w:t>
      </w:r>
    </w:p>
    <w:p>
      <w:pPr>
        <w:spacing w:line="212" w:lineRule="auto"/>
        <w:ind w:left="539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1)   </w:t>
      </w:r>
      <w:r>
        <w:rPr>
          <w:rFonts w:ascii="宋体" w:hAnsi="宋体" w:eastAsia="宋体" w:cs="宋体"/>
          <w:spacing w:val="-3"/>
          <w:sz w:val="24"/>
          <w:szCs w:val="24"/>
        </w:rPr>
        <w:t>公路运输车型</w:t>
      </w:r>
      <w:r>
        <w:rPr>
          <w:rFonts w:ascii="宋体" w:hAnsi="宋体" w:eastAsia="宋体" w:cs="宋体"/>
          <w:spacing w:val="-1"/>
          <w:sz w:val="24"/>
          <w:szCs w:val="24"/>
        </w:rPr>
        <w:t>；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139" w:line="223" w:lineRule="auto"/>
        <w:ind w:left="49"/>
        <w:outlineLvl w:val="0"/>
        <w:rPr>
          <w:rFonts w:ascii="宋体" w:hAnsi="宋体" w:eastAsia="宋体" w:cs="宋体"/>
          <w:sz w:val="43"/>
          <w:szCs w:val="43"/>
        </w:rPr>
      </w:pPr>
      <w:bookmarkStart w:id="18" w:name="_bookmark20"/>
      <w:bookmarkEnd w:id="18"/>
      <w:bookmarkStart w:id="19" w:name="_bookmark19"/>
      <w:bookmarkEnd w:id="19"/>
      <w:r>
        <w:rPr>
          <w:rFonts w:ascii="Times New Roman" w:hAnsi="Times New Roman" w:eastAsia="Times New Roman" w:cs="Times New Roman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Times New Roman" w:hAnsi="Times New Roman" w:eastAsia="Times New Roman" w:cs="Times New Roman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碳足迹计算结果</w: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101" w:line="226" w:lineRule="auto"/>
        <w:ind w:left="44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Times New Roman" w:hAnsi="Times New Roman" w:eastAsia="Times New Roman" w:cs="Times New Roman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.1.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碳足迹总体情况</w:t>
      </w:r>
    </w:p>
    <w:p>
      <w:pPr>
        <w:spacing w:before="207" w:line="220" w:lineRule="auto"/>
        <w:ind w:left="5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通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过收集相关数据并计算，美亚高新材料股份有限公司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年生产的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1t </w:t>
      </w:r>
      <w:r>
        <w:rPr>
          <w:rFonts w:ascii="宋体" w:hAnsi="宋体" w:eastAsia="宋体" w:cs="宋体"/>
          <w:spacing w:val="-4"/>
          <w:sz w:val="24"/>
          <w:szCs w:val="24"/>
        </w:rPr>
        <w:t>树</w:t>
      </w:r>
    </w:p>
    <w:p>
      <w:pPr>
        <w:spacing w:before="183" w:line="426" w:lineRule="exact"/>
        <w:ind w:left="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position w:val="14"/>
          <w:sz w:val="24"/>
          <w:szCs w:val="24"/>
        </w:rPr>
        <w:t xml:space="preserve">脂锚固剂的碳足迹为 </w:t>
      </w:r>
      <w:r>
        <w:rPr>
          <w:rFonts w:ascii="Times New Roman" w:hAnsi="Times New Roman" w:eastAsia="Times New Roman" w:cs="Times New Roman"/>
          <w:spacing w:val="-7"/>
          <w:position w:val="14"/>
          <w:sz w:val="24"/>
          <w:szCs w:val="24"/>
        </w:rPr>
        <w:t>860.69 kgCO</w:t>
      </w:r>
      <w:r>
        <w:rPr>
          <w:rFonts w:ascii="Times New Roman" w:hAnsi="Times New Roman" w:eastAsia="Times New Roman" w:cs="Times New Roman"/>
          <w:spacing w:val="-7"/>
          <w:position w:val="13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6"/>
          <w:position w:val="14"/>
          <w:sz w:val="24"/>
          <w:szCs w:val="24"/>
        </w:rPr>
        <w:t>e</w:t>
      </w:r>
      <w:r>
        <w:rPr>
          <w:rFonts w:ascii="宋体" w:hAnsi="宋体" w:eastAsia="宋体" w:cs="宋体"/>
          <w:spacing w:val="-7"/>
          <w:position w:val="14"/>
          <w:sz w:val="24"/>
          <w:szCs w:val="24"/>
        </w:rPr>
        <w:t xml:space="preserve">，具体情况如表 </w:t>
      </w:r>
      <w:r>
        <w:rPr>
          <w:rFonts w:ascii="Times New Roman" w:hAnsi="Times New Roman" w:eastAsia="Times New Roman" w:cs="Times New Roman"/>
          <w:spacing w:val="-7"/>
          <w:position w:val="14"/>
          <w:sz w:val="24"/>
          <w:szCs w:val="24"/>
        </w:rPr>
        <w:t xml:space="preserve">5- 1 </w:t>
      </w:r>
      <w:r>
        <w:rPr>
          <w:rFonts w:ascii="宋体" w:hAnsi="宋体" w:eastAsia="宋体" w:cs="宋体"/>
          <w:spacing w:val="-7"/>
          <w:position w:val="14"/>
          <w:sz w:val="24"/>
          <w:szCs w:val="24"/>
        </w:rPr>
        <w:t xml:space="preserve">和图 </w:t>
      </w:r>
      <w:r>
        <w:rPr>
          <w:rFonts w:ascii="Times New Roman" w:hAnsi="Times New Roman" w:eastAsia="Times New Roman" w:cs="Times New Roman"/>
          <w:spacing w:val="-7"/>
          <w:position w:val="14"/>
          <w:sz w:val="24"/>
          <w:szCs w:val="24"/>
        </w:rPr>
        <w:t xml:space="preserve">5- 1 </w:t>
      </w:r>
      <w:r>
        <w:rPr>
          <w:rFonts w:ascii="宋体" w:hAnsi="宋体" w:eastAsia="宋体" w:cs="宋体"/>
          <w:spacing w:val="-7"/>
          <w:position w:val="14"/>
          <w:sz w:val="24"/>
          <w:szCs w:val="24"/>
        </w:rPr>
        <w:t>所示。</w:t>
      </w:r>
    </w:p>
    <w:p>
      <w:pPr>
        <w:spacing w:before="1" w:line="220" w:lineRule="auto"/>
        <w:ind w:left="29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表</w:t>
      </w:r>
      <w:r>
        <w:rPr>
          <w:rFonts w:ascii="宋体" w:hAnsi="宋体" w:eastAsia="宋体" w:cs="宋体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5- 1  </w:t>
      </w:r>
      <w:r>
        <w:rPr>
          <w:rFonts w:ascii="宋体" w:hAnsi="宋体" w:eastAsia="宋体" w:cs="宋体"/>
          <w:spacing w:val="-6"/>
          <w:sz w:val="21"/>
          <w:szCs w:val="21"/>
        </w:rPr>
        <w:t>产品碳足迹总体情况</w:t>
      </w:r>
    </w:p>
    <w:p>
      <w:pPr>
        <w:spacing w:line="33" w:lineRule="exact"/>
      </w:pPr>
    </w:p>
    <w:tbl>
      <w:tblPr>
        <w:tblStyle w:val="4"/>
        <w:tblW w:w="6939" w:type="dxa"/>
        <w:tblInd w:w="7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3506"/>
        <w:gridCol w:w="15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890" w:type="dxa"/>
            <w:vAlign w:val="top"/>
          </w:tcPr>
          <w:p>
            <w:pPr>
              <w:spacing w:before="84" w:line="221" w:lineRule="auto"/>
              <w:ind w:left="5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3506" w:type="dxa"/>
            <w:vAlign w:val="top"/>
          </w:tcPr>
          <w:p>
            <w:pPr>
              <w:spacing w:before="85" w:line="213" w:lineRule="auto"/>
              <w:ind w:left="8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碳足迹(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kgCO</w:t>
            </w:r>
            <w:r>
              <w:rPr>
                <w:rFonts w:ascii="Times New Roman" w:hAnsi="Times New Roman" w:eastAsia="Times New Roman" w:cs="Times New Roman"/>
                <w:spacing w:val="24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</w:p>
        </w:tc>
        <w:tc>
          <w:tcPr>
            <w:tcW w:w="1543" w:type="dxa"/>
            <w:vAlign w:val="top"/>
          </w:tcPr>
          <w:p>
            <w:pPr>
              <w:spacing w:before="79" w:line="222" w:lineRule="auto"/>
              <w:ind w:left="5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占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90" w:type="dxa"/>
            <w:vAlign w:val="top"/>
          </w:tcPr>
          <w:p>
            <w:pPr>
              <w:spacing w:before="74" w:line="219" w:lineRule="auto"/>
              <w:ind w:left="6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能资源</w:t>
            </w:r>
          </w:p>
        </w:tc>
        <w:tc>
          <w:tcPr>
            <w:tcW w:w="3506" w:type="dxa"/>
            <w:vAlign w:val="top"/>
          </w:tcPr>
          <w:p>
            <w:pPr>
              <w:spacing w:before="112" w:line="187" w:lineRule="auto"/>
              <w:ind w:left="15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1.79</w:t>
            </w:r>
          </w:p>
        </w:tc>
        <w:tc>
          <w:tcPr>
            <w:tcW w:w="1543" w:type="dxa"/>
            <w:vAlign w:val="top"/>
          </w:tcPr>
          <w:p>
            <w:pPr>
              <w:spacing w:before="112" w:line="190" w:lineRule="auto"/>
              <w:ind w:left="5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6.02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90" w:type="dxa"/>
            <w:vAlign w:val="top"/>
          </w:tcPr>
          <w:p>
            <w:pPr>
              <w:spacing w:before="74" w:line="220" w:lineRule="auto"/>
              <w:ind w:left="6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</w:t>
            </w:r>
          </w:p>
        </w:tc>
        <w:tc>
          <w:tcPr>
            <w:tcW w:w="3506" w:type="dxa"/>
            <w:vAlign w:val="top"/>
          </w:tcPr>
          <w:p>
            <w:pPr>
              <w:spacing w:before="113" w:line="187" w:lineRule="auto"/>
              <w:ind w:left="146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758.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1543" w:type="dxa"/>
            <w:vAlign w:val="top"/>
          </w:tcPr>
          <w:p>
            <w:pPr>
              <w:spacing w:before="113" w:line="190" w:lineRule="auto"/>
              <w:ind w:left="4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8.08%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890" w:type="dxa"/>
            <w:vAlign w:val="top"/>
          </w:tcPr>
          <w:p>
            <w:pPr>
              <w:spacing w:before="75" w:line="220" w:lineRule="auto"/>
              <w:ind w:left="5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装材料</w:t>
            </w:r>
          </w:p>
        </w:tc>
        <w:tc>
          <w:tcPr>
            <w:tcW w:w="3506" w:type="dxa"/>
            <w:vAlign w:val="top"/>
          </w:tcPr>
          <w:p>
            <w:pPr>
              <w:spacing w:before="113" w:line="187" w:lineRule="auto"/>
              <w:ind w:left="15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9.47</w:t>
            </w:r>
          </w:p>
        </w:tc>
        <w:tc>
          <w:tcPr>
            <w:tcW w:w="1543" w:type="dxa"/>
            <w:vAlign w:val="top"/>
          </w:tcPr>
          <w:p>
            <w:pPr>
              <w:spacing w:before="114" w:line="190" w:lineRule="auto"/>
              <w:ind w:left="50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5.75%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90" w:type="dxa"/>
            <w:vAlign w:val="top"/>
          </w:tcPr>
          <w:p>
            <w:pPr>
              <w:spacing w:before="76" w:line="221" w:lineRule="auto"/>
              <w:ind w:left="5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输活动</w:t>
            </w:r>
          </w:p>
        </w:tc>
        <w:tc>
          <w:tcPr>
            <w:tcW w:w="3506" w:type="dxa"/>
            <w:vAlign w:val="top"/>
          </w:tcPr>
          <w:p>
            <w:pPr>
              <w:spacing w:before="115" w:line="187" w:lineRule="auto"/>
              <w:ind w:left="1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0.64</w:t>
            </w:r>
          </w:p>
        </w:tc>
        <w:tc>
          <w:tcPr>
            <w:tcW w:w="1543" w:type="dxa"/>
            <w:vAlign w:val="top"/>
          </w:tcPr>
          <w:p>
            <w:pPr>
              <w:spacing w:before="115" w:line="190" w:lineRule="auto"/>
              <w:ind w:left="5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90" w:type="dxa"/>
            <w:vAlign w:val="top"/>
          </w:tcPr>
          <w:p>
            <w:pPr>
              <w:spacing w:before="77" w:line="221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危废处置</w:t>
            </w:r>
          </w:p>
        </w:tc>
        <w:tc>
          <w:tcPr>
            <w:tcW w:w="3506" w:type="dxa"/>
            <w:vAlign w:val="top"/>
          </w:tcPr>
          <w:p>
            <w:pPr>
              <w:spacing w:before="115" w:line="187" w:lineRule="auto"/>
              <w:ind w:left="157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0.67</w:t>
            </w:r>
          </w:p>
        </w:tc>
        <w:tc>
          <w:tcPr>
            <w:tcW w:w="1543" w:type="dxa"/>
            <w:vAlign w:val="top"/>
          </w:tcPr>
          <w:p>
            <w:pPr>
              <w:spacing w:before="115" w:line="190" w:lineRule="auto"/>
              <w:ind w:left="50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90" w:type="dxa"/>
            <w:vAlign w:val="top"/>
          </w:tcPr>
          <w:p>
            <w:pPr>
              <w:spacing w:before="77" w:line="22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合计</w:t>
            </w:r>
          </w:p>
        </w:tc>
        <w:tc>
          <w:tcPr>
            <w:tcW w:w="3506" w:type="dxa"/>
            <w:vAlign w:val="top"/>
          </w:tcPr>
          <w:p>
            <w:pPr>
              <w:spacing w:before="116" w:line="187" w:lineRule="auto"/>
              <w:ind w:left="14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86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0.69</w:t>
            </w:r>
          </w:p>
        </w:tc>
        <w:tc>
          <w:tcPr>
            <w:tcW w:w="1543" w:type="dxa"/>
            <w:vAlign w:val="top"/>
          </w:tcPr>
          <w:p>
            <w:pPr>
              <w:spacing w:before="116" w:line="187" w:lineRule="auto"/>
              <w:ind w:left="54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00%</w:t>
            </w:r>
          </w:p>
        </w:tc>
      </w:tr>
    </w:tbl>
    <w:p/>
    <w:p>
      <w:pPr>
        <w:spacing w:line="233" w:lineRule="exact"/>
      </w:pPr>
    </w:p>
    <w:tbl>
      <w:tblPr>
        <w:tblStyle w:val="4"/>
        <w:tblW w:w="8305" w:type="dxa"/>
        <w:tblInd w:w="2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5"/>
      </w:tblGrid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0" w:hRule="atLeast"/>
        </w:trPr>
        <w:tc>
          <w:tcPr>
            <w:tcW w:w="8305" w:type="dxa"/>
            <w:vAlign w:val="top"/>
          </w:tcPr>
          <w:p>
            <w:pPr>
              <w:spacing w:line="5330" w:lineRule="exact"/>
              <w:textAlignment w:val="center"/>
            </w:pPr>
            <w:r>
              <w:pict>
                <v:group id="_x0000_s1044" o:spid="_x0000_s1044" o:spt="203" style="height:267.3pt;width:415.3pt;" coordsize="8305,5345">
                  <o:lock v:ext="edit"/>
                  <v:shape id="_x0000_s1045" o:spid="_x0000_s1045" o:spt="75" type="#_x0000_t75" style="position:absolute;left:0;top:0;height:5345;width:8305;" filled="f" stroked="f" coordsize="21600,21600">
                    <v:path/>
                    <v:fill on="f" focussize="0,0"/>
                    <v:stroke on="f"/>
                    <v:imagedata r:id="rId49" o:title=""/>
                    <o:lock v:ext="edit" aspectratio="t"/>
                  </v:shape>
                  <v:shape id="_x0000_s1046" o:spid="_x0000_s1046" o:spt="75" type="#_x0000_t75" style="position:absolute;left:4500;top:1674;height:725;width:913;" filled="f" stroked="f" coordsize="21600,21600">
                    <v:path/>
                    <v:fill on="f" focussize="0,0"/>
                    <v:stroke on="f"/>
                    <v:imagedata r:id="rId50" o:title=""/>
                    <o:lock v:ext="edit" aspectratio="t"/>
                  </v:shape>
                  <v:shape id="_x0000_s1047" o:spid="_x0000_s1047" style="position:absolute;left:1387;top:3562;height:121;width:452;" filled="f" stroked="t" coordsize="452,121" path="m449,7l1,112e">
                    <v:fill on="f" focussize="0,0"/>
                    <v:stroke color="#7F7F7F" miterlimit="10"/>
                    <v:imagedata o:title=""/>
                    <o:lock v:ext="edit"/>
                  </v:shape>
                  <v:shape id="_x0000_s1048" o:spid="_x0000_s1048" o:spt="75" type="#_x0000_t75" style="position:absolute;left:331;top:3441;height:725;width:1095;" filled="f" stroked="f" coordsize="21600,21600">
                    <v:path/>
                    <v:fill on="f" focussize="0,0"/>
                    <v:stroke on="f"/>
                    <v:imagedata r:id="rId51" o:title=""/>
                    <o:lock v:ext="edit" aspectratio="t"/>
                  </v:shape>
                  <v:rect id="_x0000_s1049" o:spid="_x0000_s1049" o:spt="1" style="position:absolute;left:2596;top:3548;height:555;width:44;" fillcolor="#7F7F7F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50" o:spid="_x0000_s1050" o:spt="75" type="#_x0000_t75" style="position:absolute;left:2493;top:4053;height:728;width:1096;" filled="f" stroked="f" coordsize="21600,21600">
                    <v:path/>
                    <v:fill on="f" focussize="0,0"/>
                    <v:stroke on="f"/>
                    <v:imagedata r:id="rId52" o:title=""/>
                    <o:lock v:ext="edit" aspectratio="t"/>
                  </v:shape>
                  <v:rect id="_x0000_s1051" o:spid="_x0000_s1051" o:spt="1" style="position:absolute;left:1670;top:4908;height:317;width:4965;" fillcolor="#F2F2F2" filled="t" stroked="f" coordsize="21600,21600">
                    <v:path/>
                    <v:fill on="t" opacity="25443f" focussize="0,0"/>
                    <v:stroke on="f"/>
                    <v:imagedata o:title=""/>
                    <o:lock v:ext="edit"/>
                  </v:rect>
                  <v:shape id="_x0000_s1052" o:spid="_x0000_s1052" style="position:absolute;left:1399;top:2550;height:535;width:635;" filled="f" stroked="t" coordsize="635,535" path="m631,529l4,5e">
                    <v:fill on="f" focussize="0,0"/>
                    <v:stroke color="#7F7F7F" miterlimit="10"/>
                    <v:imagedata o:title=""/>
                    <o:lock v:ext="edit"/>
                  </v:shape>
                  <v:rect id="_x0000_s1053" o:spid="_x0000_s1053" o:spt="1" style="position:absolute;left:1314;top:2549;height:15;width:90;" fillcolor="#7F7F7F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54" o:spid="_x0000_s1054" o:spt="75" type="#_x0000_t75" style="position:absolute;left:544;top:2322;height:725;width:898;" filled="f" stroked="f" coordsize="21600,21600">
                    <v:path/>
                    <v:fill on="f" focussize="0,0"/>
                    <v:stroke on="f"/>
                    <v:imagedata r:id="rId53" o:title=""/>
                    <o:lock v:ext="edit" aspectratio="t"/>
                  </v:shape>
                  <v:shape id="_x0000_s1055" o:spid="_x0000_s1055" o:spt="202" type="#_x0000_t202" style="position:absolute;left:360;top:1695;height:3513;width:5129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736" w:type="dxa"/>
                            <w:tblInd w:w="4188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736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736" w:type="dxa"/>
                                <w:vAlign w:val="top"/>
                              </w:tcPr>
                              <w:p>
                                <w:pPr>
                                  <w:spacing w:before="54" w:line="248" w:lineRule="auto"/>
                                  <w:ind w:left="64" w:right="50" w:firstLine="9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5"/>
                                    <w:sz w:val="19"/>
                                    <w:szCs w:val="19"/>
                                  </w:rPr>
                                  <w:t>原材料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5"/>
                                    <w:sz w:val="19"/>
                                    <w:szCs w:val="19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3"/>
                                    <w:sz w:val="19"/>
                                    <w:szCs w:val="19"/>
                                  </w:rPr>
                                  <w:t>8.08%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83" w:lineRule="exact"/>
                          </w:pPr>
                        </w:p>
                        <w:tbl>
                          <w:tblPr>
                            <w:tblStyle w:val="4"/>
                            <w:tblW w:w="719" w:type="dxa"/>
                            <w:tblInd w:w="234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719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719" w:type="dxa"/>
                                <w:vAlign w:val="top"/>
                              </w:tcPr>
                              <w:p>
                                <w:pPr>
                                  <w:spacing w:before="54" w:line="248" w:lineRule="auto"/>
                                  <w:ind w:left="101" w:right="53" w:hanging="33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4"/>
                                    <w:sz w:val="19"/>
                                    <w:szCs w:val="19"/>
                                  </w:rPr>
                                  <w:t>能资源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6"/>
                                    <w:sz w:val="19"/>
                                    <w:szCs w:val="19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3"/>
                                    <w:sz w:val="19"/>
                                    <w:szCs w:val="19"/>
                                  </w:rPr>
                                  <w:t>.02%</w:t>
                                </w:r>
                              </w:p>
                            </w:tc>
                          </w:tr>
                        </w:tbl>
                        <w:p/>
                        <w:p/>
                        <w:p>
                          <w:pPr>
                            <w:spacing w:line="71" w:lineRule="exact"/>
                          </w:pPr>
                        </w:p>
                        <w:tbl>
                          <w:tblPr>
                            <w:tblStyle w:val="4"/>
                            <w:tblW w:w="920" w:type="dxa"/>
                            <w:tblInd w:w="20" w:type="dxa"/>
                            <w:tblBorders>
                              <w:top w:val="single" w:color="5B9BD5" w:sz="6" w:space="0"/>
                              <w:left w:val="none" w:color="auto" w:sz="0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920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none" w:color="auto" w:sz="0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920" w:type="dxa"/>
                                <w:vAlign w:val="top"/>
                              </w:tcPr>
                              <w:p>
                                <w:pPr>
                                  <w:spacing w:before="55" w:line="247" w:lineRule="auto"/>
                                  <w:ind w:left="358" w:right="52" w:hanging="287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7"/>
                                    <w:sz w:val="19"/>
                                    <w:szCs w:val="19"/>
                                  </w:rPr>
                                  <w:t>危废处置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4"/>
                                    <w:sz w:val="19"/>
                                    <w:szCs w:val="19"/>
                                  </w:rPr>
                                  <w:t>08%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47" w:lineRule="exact"/>
                          </w:pPr>
                        </w:p>
                        <w:tbl>
                          <w:tblPr>
                            <w:tblStyle w:val="4"/>
                            <w:tblW w:w="920" w:type="dxa"/>
                            <w:tblInd w:w="2183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920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920" w:type="dxa"/>
                                <w:vAlign w:val="top"/>
                              </w:tcPr>
                              <w:p>
                                <w:pPr>
                                  <w:spacing w:before="55" w:line="247" w:lineRule="auto"/>
                                  <w:ind w:left="202" w:right="53" w:hanging="140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8"/>
                                    <w:sz w:val="19"/>
                                    <w:szCs w:val="19"/>
                                  </w:rPr>
                                  <w:t>包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7"/>
                                    <w:sz w:val="19"/>
                                    <w:szCs w:val="19"/>
                                  </w:rPr>
                                  <w:t>装材料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5"/>
                                    <w:sz w:val="19"/>
                                    <w:szCs w:val="19"/>
                                  </w:rPr>
                                  <w:t>5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3"/>
                                    <w:sz w:val="19"/>
                                    <w:szCs w:val="19"/>
                                  </w:rPr>
                                  <w:t>.75%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254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58" w:line="220" w:lineRule="auto"/>
                            <w:ind w:right="18"/>
                            <w:jc w:val="right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运输</w:t>
                          </w: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活动</w:t>
                          </w:r>
                        </w:p>
                      </w:txbxContent>
                    </v:textbox>
                  </v:shape>
                  <v:shape id="_x0000_s1056" o:spid="_x0000_s1056" style="position:absolute;left:1867;top:3432;height:940;width:271;" filled="f" stroked="t" coordsize="271,940" path="m263,1l7,938e">
                    <v:fill on="f" focussize="0,0"/>
                    <v:stroke color="#7F7F7F" miterlimit="10"/>
                    <v:imagedata o:title=""/>
                    <o:lock v:ext="edit"/>
                  </v:shape>
                  <v:shape id="_x0000_s1057" o:spid="_x0000_s1057" o:spt="75" type="#_x0000_t75" style="position:absolute;left:904;top:4137;height:725;width:1096;" filled="f" stroked="f" coordsize="21600,21600">
                    <v:path/>
                    <v:fill on="f" focussize="0,0"/>
                    <v:stroke on="f"/>
                    <v:imagedata r:id="rId54" o:title=""/>
                    <o:lock v:ext="edit" aspectratio="t"/>
                  </v:shape>
                  <v:shape id="_x0000_s1058" o:spid="_x0000_s1058" o:spt="202" type="#_x0000_t202" style="position:absolute;left:926;top:4158;height:605;width:97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920" w:type="dxa"/>
                            <w:tblInd w:w="27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920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920" w:type="dxa"/>
                                <w:vAlign w:val="top"/>
                              </w:tcPr>
                              <w:p>
                                <w:pPr>
                                  <w:spacing w:before="54" w:line="248" w:lineRule="auto"/>
                                  <w:ind w:left="200" w:right="53" w:hanging="138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8"/>
                                    <w:sz w:val="19"/>
                                    <w:szCs w:val="19"/>
                                  </w:rPr>
                                  <w:t>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7"/>
                                    <w:sz w:val="19"/>
                                    <w:szCs w:val="19"/>
                                  </w:rPr>
                                  <w:t>输活动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4"/>
                                    <w:sz w:val="19"/>
                                    <w:szCs w:val="19"/>
                                  </w:rPr>
                                  <w:t>0.07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3"/>
                                    <w:sz w:val="19"/>
                                    <w:szCs w:val="19"/>
                                  </w:rPr>
                                  <w:t>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v:textbox>
                  </v:shape>
                  <v:shape id="_x0000_s1059" o:spid="_x0000_s1059" o:spt="202" type="#_x0000_t202" style="position:absolute;left:3698;top:4955;height:253;width:75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19" w:lineRule="auto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包装</w:t>
                          </w: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材料</w:t>
                          </w:r>
                        </w:p>
                      </w:txbxContent>
                    </v:textbox>
                  </v:shape>
                  <v:shape id="_x0000_s1060" o:spid="_x0000_s1060" o:spt="202" type="#_x0000_t202" style="position:absolute;left:5775;top:4955;height:255;width:75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危废处</w:t>
                          </w: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置</w:t>
                          </w:r>
                        </w:p>
                      </w:txbxContent>
                    </v:textbox>
                  </v:shape>
                  <v:shape id="_x0000_s1061" o:spid="_x0000_s1061" o:spt="202" type="#_x0000_t202" style="position:absolute;left:2844;top:4955;height:253;width:57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19" w:lineRule="auto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3"/>
                              <w:sz w:val="18"/>
                              <w:szCs w:val="18"/>
                            </w:rPr>
                            <w:t>原</w:t>
                          </w: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材料</w:t>
                          </w:r>
                        </w:p>
                      </w:txbxContent>
                    </v:textbox>
                  </v:shape>
                  <v:shape id="_x0000_s1062" o:spid="_x0000_s1062" o:spt="202" type="#_x0000_t202" style="position:absolute;left:1990;top:4955;height:252;width:56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8" w:lineRule="auto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4"/>
                              <w:sz w:val="18"/>
                              <w:szCs w:val="18"/>
                            </w:rPr>
                            <w:t>能</w:t>
                          </w: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3"/>
                              <w:sz w:val="18"/>
                              <w:szCs w:val="18"/>
                            </w:rPr>
                            <w:t>资源</w:t>
                          </w:r>
                        </w:p>
                      </w:txbxContent>
                    </v:textbox>
                  </v:shape>
                  <v:shape id="_x0000_s1063" o:spid="_x0000_s1063" o:spt="202" type="#_x0000_t202" style="position:absolute;left:567;top:3814;height:217;width:18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193" w:lineRule="auto"/>
                            <w:ind w:left="20"/>
                            <w:rPr>
                              <w:rFonts w:ascii="Times New Roman" w:hAnsi="Times New Roman" w:eastAsia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FFFFFF"/>
                              <w:spacing w:val="6"/>
                              <w:sz w:val="19"/>
                              <w:szCs w:val="19"/>
                            </w:rPr>
                            <w:t>0.</w:t>
                          </w:r>
                        </w:p>
                      </w:txbxContent>
                    </v:textbox>
                  </v:shape>
                  <v:rect id="_x0000_s1064" o:spid="_x0000_s1064" o:spt="1" style="position:absolute;left:372;top:3490;height:550;width:15;" fillcolor="#5B9BD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65" o:spid="_x0000_s1065" o:spt="1" style="position:absolute;left:3583;top:5022;height:90;width:90;" fillcolor="#A5A5A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66" o:spid="_x0000_s1066" o:spt="1" style="position:absolute;left:4620;top:5022;height:90;width:90;" fillcolor="#FFC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67" o:spid="_x0000_s1067" o:spt="1" style="position:absolute;left:5657;top:5022;height:90;width:90;" fillcolor="#4472C4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68" o:spid="_x0000_s1068" o:spt="1" style="position:absolute;left:1868;top:5022;height:90;width:90;" fillcolor="#5B9BD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69" o:spid="_x0000_s1069" o:spt="1" style="position:absolute;left:2725;top:5022;height:90;width:90;" fillcolor="#ED7D31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</w:tr>
    </w:tbl>
    <w:p>
      <w:pPr>
        <w:spacing w:before="215" w:line="220" w:lineRule="auto"/>
        <w:ind w:left="26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2"/>
          <w:sz w:val="21"/>
          <w:szCs w:val="21"/>
        </w:rPr>
        <w:t>图</w:t>
      </w:r>
      <w:r>
        <w:rPr>
          <w:rFonts w:ascii="宋体" w:hAnsi="宋体" w:eastAsia="宋体" w:cs="宋体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5- 1  </w:t>
      </w:r>
      <w:r>
        <w:rPr>
          <w:rFonts w:ascii="宋体" w:hAnsi="宋体" w:eastAsia="宋体" w:cs="宋体"/>
          <w:spacing w:val="-6"/>
          <w:sz w:val="21"/>
          <w:szCs w:val="21"/>
        </w:rPr>
        <w:t>各过程对产品碳足迹的贡献</w:t>
      </w:r>
    </w:p>
    <w:p>
      <w:pPr>
        <w:sectPr>
          <w:headerReference r:id="rId26" w:type="default"/>
          <w:footerReference r:id="rId27" w:type="default"/>
          <w:pgSz w:w="11907" w:h="16839"/>
          <w:pgMar w:top="1118" w:right="1769" w:bottom="1372" w:left="1771" w:header="879" w:footer="1209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78" w:line="361" w:lineRule="auto"/>
        <w:ind w:left="39" w:right="68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对比各</w:t>
      </w:r>
      <w:r>
        <w:rPr>
          <w:rFonts w:ascii="宋体" w:hAnsi="宋体" w:eastAsia="宋体" w:cs="宋体"/>
          <w:sz w:val="24"/>
          <w:szCs w:val="24"/>
        </w:rPr>
        <w:t xml:space="preserve">过程可知，原材料上游制造对产品碳足迹的贡献最大，占 </w:t>
      </w:r>
      <w:r>
        <w:rPr>
          <w:rFonts w:ascii="Times New Roman" w:hAnsi="Times New Roman" w:eastAsia="Times New Roman" w:cs="Times New Roman"/>
          <w:sz w:val="24"/>
          <w:szCs w:val="24"/>
        </w:rPr>
        <w:t>88.08%</w:t>
      </w:r>
      <w:r>
        <w:rPr>
          <w:rFonts w:ascii="宋体" w:hAnsi="宋体" w:eastAsia="宋体" w:cs="宋体"/>
          <w:sz w:val="24"/>
          <w:szCs w:val="24"/>
        </w:rPr>
        <w:t xml:space="preserve">； </w:t>
      </w:r>
      <w:r>
        <w:rPr>
          <w:rFonts w:ascii="宋体" w:hAnsi="宋体" w:eastAsia="宋体" w:cs="宋体"/>
          <w:spacing w:val="-6"/>
          <w:sz w:val="24"/>
          <w:szCs w:val="24"/>
        </w:rPr>
        <w:t>其次是能资源消</w:t>
      </w:r>
      <w:r>
        <w:rPr>
          <w:rFonts w:ascii="宋体" w:hAnsi="宋体" w:eastAsia="宋体" w:cs="宋体"/>
          <w:spacing w:val="-4"/>
          <w:sz w:val="24"/>
          <w:szCs w:val="24"/>
        </w:rPr>
        <w:t>耗</w:t>
      </w:r>
      <w:r>
        <w:rPr>
          <w:rFonts w:ascii="宋体" w:hAnsi="宋体" w:eastAsia="宋体" w:cs="宋体"/>
          <w:spacing w:val="-3"/>
          <w:sz w:val="24"/>
          <w:szCs w:val="24"/>
        </w:rPr>
        <w:t>， 占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6.02%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；包材上游制造对碳足迹的贡献为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5.75%</w:t>
      </w:r>
      <w:r>
        <w:rPr>
          <w:rFonts w:ascii="宋体" w:hAnsi="宋体" w:eastAsia="宋体" w:cs="宋体"/>
          <w:spacing w:val="-3"/>
          <w:sz w:val="24"/>
          <w:szCs w:val="24"/>
        </w:rPr>
        <w:t>；其余各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过程</w:t>
      </w:r>
      <w:r>
        <w:rPr>
          <w:rFonts w:ascii="宋体" w:hAnsi="宋体" w:eastAsia="宋体" w:cs="宋体"/>
          <w:spacing w:val="-1"/>
          <w:sz w:val="24"/>
          <w:szCs w:val="24"/>
        </w:rPr>
        <w:t>活动占比很低。</w:t>
      </w:r>
    </w:p>
    <w:p>
      <w:pPr>
        <w:spacing w:before="292" w:line="224" w:lineRule="auto"/>
        <w:ind w:left="44"/>
        <w:outlineLvl w:val="1"/>
        <w:rPr>
          <w:rFonts w:ascii="宋体" w:hAnsi="宋体" w:eastAsia="宋体" w:cs="宋体"/>
          <w:sz w:val="31"/>
          <w:szCs w:val="31"/>
        </w:rPr>
      </w:pPr>
      <w:bookmarkStart w:id="20" w:name="_bookmark21"/>
      <w:bookmarkEnd w:id="20"/>
      <w:r>
        <w:rPr>
          <w:rFonts w:ascii="Times New Roman" w:hAnsi="Times New Roman" w:eastAsia="Times New Roman" w:cs="Times New Roman"/>
          <w:spacing w:val="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Times New Roman" w:hAnsi="Times New Roman" w:eastAsia="Times New Roman" w:cs="Times New Roman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上游原材料制造过程</w:t>
      </w:r>
    </w:p>
    <w:p>
      <w:pPr>
        <w:spacing w:before="209" w:line="468" w:lineRule="exact"/>
        <w:ind w:left="5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position w:val="17"/>
          <w:sz w:val="24"/>
          <w:szCs w:val="24"/>
        </w:rPr>
        <w:t>基准</w:t>
      </w:r>
      <w:r>
        <w:rPr>
          <w:rFonts w:ascii="宋体" w:hAnsi="宋体" w:eastAsia="宋体" w:cs="宋体"/>
          <w:spacing w:val="-13"/>
          <w:position w:val="17"/>
          <w:sz w:val="24"/>
          <w:szCs w:val="24"/>
        </w:rPr>
        <w:t>流</w:t>
      </w:r>
      <w:r>
        <w:rPr>
          <w:rFonts w:ascii="宋体" w:hAnsi="宋体" w:eastAsia="宋体" w:cs="宋体"/>
          <w:spacing w:val="-7"/>
          <w:position w:val="17"/>
          <w:sz w:val="24"/>
          <w:szCs w:val="24"/>
        </w:rPr>
        <w:t xml:space="preserve">上游原材料生产制造过程碳足迹为 </w:t>
      </w:r>
      <w:r>
        <w:rPr>
          <w:rFonts w:ascii="Times New Roman" w:hAnsi="Times New Roman" w:eastAsia="Times New Roman" w:cs="Times New Roman"/>
          <w:spacing w:val="-7"/>
          <w:position w:val="17"/>
          <w:sz w:val="24"/>
          <w:szCs w:val="24"/>
        </w:rPr>
        <w:t>758.12 kgCO</w:t>
      </w:r>
      <w:r>
        <w:rPr>
          <w:rFonts w:ascii="Times New Roman" w:hAnsi="Times New Roman" w:eastAsia="Times New Roman" w:cs="Times New Roman"/>
          <w:spacing w:val="-7"/>
          <w:position w:val="16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7"/>
          <w:position w:val="17"/>
          <w:sz w:val="24"/>
          <w:szCs w:val="24"/>
        </w:rPr>
        <w:t>e</w:t>
      </w:r>
      <w:r>
        <w:rPr>
          <w:rFonts w:ascii="宋体" w:hAnsi="宋体" w:eastAsia="宋体" w:cs="宋体"/>
          <w:spacing w:val="-7"/>
          <w:position w:val="17"/>
          <w:sz w:val="24"/>
          <w:szCs w:val="24"/>
        </w:rPr>
        <w:t xml:space="preserve">，占总量的 </w:t>
      </w:r>
      <w:r>
        <w:rPr>
          <w:rFonts w:ascii="Times New Roman" w:hAnsi="Times New Roman" w:eastAsia="Times New Roman" w:cs="Times New Roman"/>
          <w:spacing w:val="-7"/>
          <w:position w:val="17"/>
          <w:sz w:val="24"/>
          <w:szCs w:val="24"/>
        </w:rPr>
        <w:t>96.49%</w:t>
      </w:r>
      <w:r>
        <w:rPr>
          <w:rFonts w:ascii="宋体" w:hAnsi="宋体" w:eastAsia="宋体" w:cs="宋体"/>
          <w:spacing w:val="-7"/>
          <w:position w:val="17"/>
          <w:sz w:val="24"/>
          <w:szCs w:val="24"/>
        </w:rPr>
        <w:t>，</w:t>
      </w:r>
    </w:p>
    <w:p>
      <w:pPr>
        <w:spacing w:line="217" w:lineRule="auto"/>
        <w:ind w:left="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其内部各具</w:t>
      </w:r>
      <w:r>
        <w:rPr>
          <w:rFonts w:ascii="宋体" w:hAnsi="宋体" w:eastAsia="宋体" w:cs="宋体"/>
          <w:spacing w:val="-7"/>
          <w:sz w:val="24"/>
          <w:szCs w:val="24"/>
        </w:rPr>
        <w:t>体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原材料的碳足迹占比如表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5-2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和图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5-2 </w:t>
      </w:r>
      <w:r>
        <w:rPr>
          <w:rFonts w:ascii="宋体" w:hAnsi="宋体" w:eastAsia="宋体" w:cs="宋体"/>
          <w:spacing w:val="-4"/>
          <w:sz w:val="24"/>
          <w:szCs w:val="24"/>
        </w:rPr>
        <w:t>所示。</w:t>
      </w:r>
    </w:p>
    <w:p>
      <w:pPr>
        <w:spacing w:before="143" w:line="220" w:lineRule="auto"/>
        <w:ind w:left="218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5-2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sz w:val="21"/>
          <w:szCs w:val="21"/>
        </w:rPr>
        <w:t>上游原材料制造过程碳足迹内部结构</w:t>
      </w:r>
    </w:p>
    <w:p>
      <w:pPr>
        <w:spacing w:line="37" w:lineRule="exact"/>
      </w:pPr>
    </w:p>
    <w:tbl>
      <w:tblPr>
        <w:tblStyle w:val="4"/>
        <w:tblW w:w="6886" w:type="dxa"/>
        <w:tblInd w:w="7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3480"/>
        <w:gridCol w:w="1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876" w:type="dxa"/>
            <w:vAlign w:val="top"/>
          </w:tcPr>
          <w:p>
            <w:pPr>
              <w:spacing w:before="77" w:line="221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3480" w:type="dxa"/>
            <w:vAlign w:val="top"/>
          </w:tcPr>
          <w:p>
            <w:pPr>
              <w:spacing w:before="78" w:line="213" w:lineRule="auto"/>
              <w:ind w:left="8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碳足迹(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kgCO</w:t>
            </w:r>
            <w:r>
              <w:rPr>
                <w:rFonts w:ascii="Times New Roman" w:hAnsi="Times New Roman" w:eastAsia="Times New Roman" w:cs="Times New Roman"/>
                <w:spacing w:val="24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</w:p>
        </w:tc>
        <w:tc>
          <w:tcPr>
            <w:tcW w:w="1530" w:type="dxa"/>
            <w:vAlign w:val="top"/>
          </w:tcPr>
          <w:p>
            <w:pPr>
              <w:spacing w:before="78" w:line="222" w:lineRule="auto"/>
              <w:ind w:left="5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占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876" w:type="dxa"/>
            <w:vAlign w:val="top"/>
          </w:tcPr>
          <w:p>
            <w:pPr>
              <w:spacing w:before="76" w:line="221" w:lineRule="auto"/>
              <w:ind w:left="7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脂</w:t>
            </w:r>
          </w:p>
        </w:tc>
        <w:tc>
          <w:tcPr>
            <w:tcW w:w="3480" w:type="dxa"/>
            <w:vAlign w:val="top"/>
          </w:tcPr>
          <w:p>
            <w:pPr>
              <w:spacing w:before="115" w:line="187" w:lineRule="auto"/>
              <w:ind w:left="14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708.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09</w:t>
            </w:r>
          </w:p>
        </w:tc>
        <w:tc>
          <w:tcPr>
            <w:tcW w:w="1530" w:type="dxa"/>
            <w:vAlign w:val="top"/>
          </w:tcPr>
          <w:p>
            <w:pPr>
              <w:spacing w:before="115" w:line="190" w:lineRule="auto"/>
              <w:ind w:left="44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93.40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876" w:type="dxa"/>
            <w:vAlign w:val="top"/>
          </w:tcPr>
          <w:p>
            <w:pPr>
              <w:spacing w:before="75" w:line="221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石粉</w:t>
            </w:r>
          </w:p>
        </w:tc>
        <w:tc>
          <w:tcPr>
            <w:tcW w:w="3480" w:type="dxa"/>
            <w:vAlign w:val="top"/>
          </w:tcPr>
          <w:p>
            <w:pPr>
              <w:spacing w:before="114" w:line="187" w:lineRule="auto"/>
              <w:ind w:left="15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0.03</w:t>
            </w:r>
          </w:p>
        </w:tc>
        <w:tc>
          <w:tcPr>
            <w:tcW w:w="1530" w:type="dxa"/>
            <w:vAlign w:val="top"/>
          </w:tcPr>
          <w:p>
            <w:pPr>
              <w:spacing w:before="114" w:line="190" w:lineRule="auto"/>
              <w:ind w:left="50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6.6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876" w:type="dxa"/>
            <w:vAlign w:val="top"/>
          </w:tcPr>
          <w:p>
            <w:pPr>
              <w:spacing w:before="76" w:line="222" w:lineRule="auto"/>
              <w:ind w:left="7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合计</w:t>
            </w:r>
          </w:p>
        </w:tc>
        <w:tc>
          <w:tcPr>
            <w:tcW w:w="3480" w:type="dxa"/>
            <w:vAlign w:val="top"/>
          </w:tcPr>
          <w:p>
            <w:pPr>
              <w:spacing w:before="115" w:line="187" w:lineRule="auto"/>
              <w:ind w:left="14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758.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12</w:t>
            </w:r>
          </w:p>
        </w:tc>
        <w:tc>
          <w:tcPr>
            <w:tcW w:w="1530" w:type="dxa"/>
            <w:vAlign w:val="top"/>
          </w:tcPr>
          <w:p>
            <w:pPr>
              <w:spacing w:before="115" w:line="187" w:lineRule="auto"/>
              <w:ind w:left="54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00%</w:t>
            </w:r>
          </w:p>
        </w:tc>
      </w:tr>
    </w:tbl>
    <w:p/>
    <w:p>
      <w:pPr>
        <w:spacing w:line="231" w:lineRule="exact"/>
      </w:pPr>
    </w:p>
    <w:tbl>
      <w:tblPr>
        <w:tblStyle w:val="4"/>
        <w:tblW w:w="8305" w:type="dxa"/>
        <w:tblInd w:w="2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5"/>
      </w:tblGrid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5" w:hRule="atLeast"/>
        </w:trPr>
        <w:tc>
          <w:tcPr>
            <w:tcW w:w="8305" w:type="dxa"/>
            <w:vAlign w:val="top"/>
          </w:tcPr>
          <w:p>
            <w:pPr>
              <w:spacing w:line="5355" w:lineRule="exact"/>
              <w:textAlignment w:val="center"/>
            </w:pPr>
            <w:r>
              <w:pict>
                <v:group id="_x0000_s1070" o:spid="_x0000_s1070" o:spt="203" style="height:268.5pt;width:415.3pt;" coordsize="8305,5370">
                  <o:lock v:ext="edit"/>
                  <v:shape id="_x0000_s1071" o:spid="_x0000_s1071" o:spt="75" type="#_x0000_t75" style="position:absolute;left:0;top:0;height:5370;width:8305;" filled="f" stroked="f" coordsize="21600,21600">
                    <v:path/>
                    <v:fill on="f" focussize="0,0"/>
                    <v:stroke on="f"/>
                    <v:imagedata r:id="rId55" o:title=""/>
                    <o:lock v:ext="edit" aspectratio="t"/>
                  </v:shape>
                  <v:shape id="_x0000_s1072" o:spid="_x0000_s1072" o:spt="75" type="#_x0000_t75" style="position:absolute;left:4792;top:1775;height:725;width:913;" filled="f" stroked="f" coordsize="21600,21600">
                    <v:path/>
                    <v:fill on="f" focussize="0,0"/>
                    <v:stroke on="f"/>
                    <v:imagedata r:id="rId56" o:title=""/>
                    <o:lock v:ext="edit" aspectratio="t"/>
                  </v:shape>
                  <v:rect id="_x0000_s1073" o:spid="_x0000_s1073" o:spt="1" style="position:absolute;left:3505;top:4932;height:317;width:1295;" fillcolor="#F2F2F2" filled="t" stroked="f" coordsize="21600,21600">
                    <v:path/>
                    <v:fill on="t" opacity="25443f" focussize="0,0"/>
                    <v:stroke on="f"/>
                    <v:imagedata o:title=""/>
                    <o:lock v:ext="edit"/>
                  </v:rect>
                  <v:shape id="_x0000_s1074" o:spid="_x0000_s1074" style="position:absolute;left:1644;top:3263;height:222;width:265;" filled="f" stroked="t" coordsize="265,222" path="m259,5l4,217e">
                    <v:fill on="f" focussize="0,0"/>
                    <v:stroke color="#7F7F7F" miterlimit="10"/>
                    <v:imagedata o:title=""/>
                    <o:lock v:ext="edit"/>
                  </v:shape>
                  <v:rect id="_x0000_s1075" o:spid="_x0000_s1075" o:spt="1" style="position:absolute;left:1559;top:3473;height:15;width:88;" fillcolor="#7F7F7F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76" o:spid="_x0000_s1076" o:spt="75" type="#_x0000_t75" style="position:absolute;left:873;top:3246;height:725;width:814;" filled="f" stroked="f" coordsize="21600,21600">
                    <v:path/>
                    <v:fill on="f" focussize="0,0"/>
                    <v:stroke on="f"/>
                    <v:imagedata r:id="rId57" o:title=""/>
                    <o:lock v:ext="edit" aspectratio="t"/>
                  </v:shape>
                  <v:shape id="_x0000_s1077" o:spid="_x0000_s1077" o:spt="202" type="#_x0000_t202" style="position:absolute;left:895;top:1795;height:3437;width:471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736" w:type="dxa"/>
                            <w:tblInd w:w="3945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736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736" w:type="dxa"/>
                                <w:vAlign w:val="top"/>
                              </w:tcPr>
                              <w:p>
                                <w:pPr>
                                  <w:spacing w:before="54" w:line="248" w:lineRule="auto"/>
                                  <w:ind w:left="60" w:right="50" w:firstLine="110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5"/>
                                    <w:sz w:val="19"/>
                                    <w:szCs w:val="19"/>
                                  </w:rPr>
                                  <w:t>树脂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4"/>
                                    <w:sz w:val="19"/>
                                    <w:szCs w:val="19"/>
                                  </w:rPr>
                                  <w:t>93.40%</w:t>
                                </w:r>
                              </w:p>
                            </w:tc>
                          </w:tr>
                        </w:tbl>
                        <w:p/>
                        <w:p/>
                        <w:p/>
                        <w:p>
                          <w:pPr>
                            <w:spacing w:line="182" w:lineRule="exact"/>
                          </w:pPr>
                        </w:p>
                        <w:tbl>
                          <w:tblPr>
                            <w:tblStyle w:val="4"/>
                            <w:tblW w:w="636" w:type="dxa"/>
                            <w:tblInd w:w="27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636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636" w:type="dxa"/>
                                <w:vAlign w:val="top"/>
                              </w:tcPr>
                              <w:p>
                                <w:pPr>
                                  <w:spacing w:before="54" w:line="248" w:lineRule="auto"/>
                                  <w:ind w:left="60" w:right="51" w:firstLine="60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5"/>
                                    <w:sz w:val="19"/>
                                    <w:szCs w:val="19"/>
                                  </w:rPr>
                                  <w:t>石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4"/>
                                    <w:sz w:val="19"/>
                                    <w:szCs w:val="19"/>
                                  </w:rPr>
                                  <w:t>粉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6"/>
                                    <w:sz w:val="19"/>
                                    <w:szCs w:val="19"/>
                                  </w:rPr>
                                  <w:t>6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3"/>
                                    <w:sz w:val="19"/>
                                    <w:szCs w:val="19"/>
                                  </w:rPr>
                                  <w:t>.60%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270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58" w:line="220" w:lineRule="auto"/>
                            <w:ind w:left="2876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树脂</w:t>
                          </w:r>
                        </w:p>
                      </w:txbxContent>
                    </v:textbox>
                  </v:shape>
                  <v:shape id="_x0000_s1078" o:spid="_x0000_s1078" o:spt="202" type="#_x0000_t202" style="position:absolute;left:4364;top:4978;height:255;width:392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20" w:lineRule="auto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石粉</w:t>
                          </w:r>
                        </w:p>
                      </w:txbxContent>
                    </v:textbox>
                  </v:shape>
                  <v:rect id="_x0000_s1079" o:spid="_x0000_s1079" o:spt="1" style="position:absolute;left:3637;top:5046;height:90;width:90;" fillcolor="#5B9BD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80" o:spid="_x0000_s1080" o:spt="1" style="position:absolute;left:4248;top:5046;height:90;width:90;" fillcolor="#ED7D31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</w:tr>
    </w:tbl>
    <w:p>
      <w:pPr>
        <w:spacing w:before="190" w:line="403" w:lineRule="exact"/>
        <w:ind w:left="220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position w:val="14"/>
          <w:sz w:val="21"/>
          <w:szCs w:val="21"/>
        </w:rPr>
        <w:t xml:space="preserve">图 </w:t>
      </w:r>
      <w:r>
        <w:rPr>
          <w:rFonts w:ascii="Times New Roman" w:hAnsi="Times New Roman" w:eastAsia="Times New Roman" w:cs="Times New Roman"/>
          <w:spacing w:val="-5"/>
          <w:position w:val="14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position w:val="14"/>
          <w:sz w:val="21"/>
          <w:szCs w:val="21"/>
        </w:rPr>
        <w:t xml:space="preserve">-2  </w:t>
      </w:r>
      <w:r>
        <w:rPr>
          <w:rFonts w:ascii="宋体" w:hAnsi="宋体" w:eastAsia="宋体" w:cs="宋体"/>
          <w:spacing w:val="-3"/>
          <w:position w:val="14"/>
          <w:sz w:val="21"/>
          <w:szCs w:val="21"/>
        </w:rPr>
        <w:t>上游原材料制造过程碳足迹内部结构</w:t>
      </w:r>
    </w:p>
    <w:p>
      <w:pPr>
        <w:spacing w:before="1" w:line="232" w:lineRule="auto"/>
        <w:ind w:left="5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两种原料中树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脂的碳足迹贡献最大，占本过程的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93.40%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24" w:lineRule="auto"/>
        <w:ind w:left="44"/>
        <w:outlineLvl w:val="1"/>
        <w:rPr>
          <w:rFonts w:ascii="宋体" w:hAnsi="宋体" w:eastAsia="宋体" w:cs="宋体"/>
          <w:sz w:val="31"/>
          <w:szCs w:val="31"/>
        </w:rPr>
      </w:pPr>
      <w:bookmarkStart w:id="21" w:name="_bookmark22"/>
      <w:bookmarkEnd w:id="21"/>
      <w:r>
        <w:rPr>
          <w:rFonts w:ascii="Times New Roman" w:hAnsi="Times New Roman" w:eastAsia="Times New Roman" w:cs="Times New Roman"/>
          <w:spacing w:val="1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Times New Roman" w:hAnsi="Times New Roman" w:eastAsia="Times New Roman" w:cs="Times New Roman"/>
          <w:spacing w:val="7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.3.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上游包材制造过程</w:t>
      </w:r>
    </w:p>
    <w:p>
      <w:pPr>
        <w:spacing w:before="210" w:line="362" w:lineRule="auto"/>
        <w:ind w:left="57" w:right="66" w:firstLine="46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基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准流上游包材生产制造过程碳足迹为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49.47 kgCO</w:t>
      </w:r>
      <w:r>
        <w:rPr>
          <w:rFonts w:ascii="Times New Roman" w:hAnsi="Times New Roman" w:eastAsia="Times New Roman" w:cs="Times New Roman"/>
          <w:spacing w:val="-5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e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，占总量的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5.75% </w:t>
      </w:r>
      <w:r>
        <w:rPr>
          <w:rFonts w:ascii="宋体" w:hAnsi="宋体" w:eastAsia="宋体" w:cs="宋体"/>
          <w:spacing w:val="-5"/>
          <w:sz w:val="24"/>
          <w:szCs w:val="24"/>
        </w:rPr>
        <w:t>，标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的产</w:t>
      </w:r>
      <w:r>
        <w:rPr>
          <w:rFonts w:ascii="宋体" w:hAnsi="宋体" w:eastAsia="宋体" w:cs="宋体"/>
          <w:spacing w:val="-3"/>
          <w:sz w:val="24"/>
          <w:szCs w:val="24"/>
        </w:rPr>
        <w:t>品</w:t>
      </w:r>
      <w:r>
        <w:rPr>
          <w:rFonts w:ascii="宋体" w:hAnsi="宋体" w:eastAsia="宋体" w:cs="宋体"/>
          <w:spacing w:val="-2"/>
          <w:sz w:val="24"/>
          <w:szCs w:val="24"/>
        </w:rPr>
        <w:t>使用纸箱作为包材。</w:t>
      </w:r>
    </w:p>
    <w:p>
      <w:pPr>
        <w:sectPr>
          <w:headerReference r:id="rId28" w:type="default"/>
          <w:footerReference r:id="rId29" w:type="default"/>
          <w:pgSz w:w="11907" w:h="16839"/>
          <w:pgMar w:top="1118" w:right="1731" w:bottom="1373" w:left="1771" w:header="879" w:footer="1209" w:gutter="0"/>
          <w:cols w:space="720" w:num="1"/>
        </w:sectPr>
      </w:pPr>
    </w:p>
    <w:p>
      <w:pPr>
        <w:spacing w:line="371" w:lineRule="auto"/>
        <w:rPr>
          <w:rFonts w:ascii="Arial"/>
          <w:sz w:val="21"/>
        </w:rPr>
      </w:pPr>
    </w:p>
    <w:p>
      <w:pPr>
        <w:spacing w:before="100" w:line="224" w:lineRule="auto"/>
        <w:ind w:left="44"/>
        <w:outlineLvl w:val="1"/>
        <w:rPr>
          <w:rFonts w:ascii="宋体" w:hAnsi="宋体" w:eastAsia="宋体" w:cs="宋体"/>
          <w:sz w:val="31"/>
          <w:szCs w:val="31"/>
        </w:rPr>
      </w:pPr>
      <w:bookmarkStart w:id="22" w:name="_bookmark23"/>
      <w:bookmarkEnd w:id="22"/>
      <w:r>
        <w:rPr>
          <w:rFonts w:ascii="Times New Roman" w:hAnsi="Times New Roman" w:eastAsia="Times New Roman" w:cs="Times New Roman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5.4.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能资源活动碳足迹数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据</w:t>
      </w:r>
    </w:p>
    <w:p>
      <w:pPr>
        <w:spacing w:before="211" w:line="468" w:lineRule="exact"/>
        <w:ind w:left="5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position w:val="17"/>
          <w:sz w:val="24"/>
          <w:szCs w:val="24"/>
        </w:rPr>
        <w:t xml:space="preserve">能源资源上游开采加工的的碳足迹为 </w:t>
      </w:r>
      <w:r>
        <w:rPr>
          <w:rFonts w:ascii="Times New Roman" w:hAnsi="Times New Roman" w:eastAsia="Times New Roman" w:cs="Times New Roman"/>
          <w:spacing w:val="-8"/>
          <w:position w:val="17"/>
          <w:sz w:val="24"/>
          <w:szCs w:val="24"/>
        </w:rPr>
        <w:t>51.79 kgCO</w:t>
      </w:r>
      <w:r>
        <w:rPr>
          <w:rFonts w:ascii="Times New Roman" w:hAnsi="Times New Roman" w:eastAsia="Times New Roman" w:cs="Times New Roman"/>
          <w:spacing w:val="-8"/>
          <w:position w:val="16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1"/>
          <w:position w:val="17"/>
          <w:sz w:val="24"/>
          <w:szCs w:val="24"/>
        </w:rPr>
        <w:t>e</w:t>
      </w:r>
      <w:r>
        <w:rPr>
          <w:rFonts w:ascii="宋体" w:hAnsi="宋体" w:eastAsia="宋体" w:cs="宋体"/>
          <w:spacing w:val="-8"/>
          <w:position w:val="17"/>
          <w:sz w:val="24"/>
          <w:szCs w:val="24"/>
        </w:rPr>
        <w:t xml:space="preserve">，占碳足迹总量的 </w:t>
      </w:r>
      <w:r>
        <w:rPr>
          <w:rFonts w:ascii="Times New Roman" w:hAnsi="Times New Roman" w:eastAsia="Times New Roman" w:cs="Times New Roman"/>
          <w:spacing w:val="-8"/>
          <w:position w:val="17"/>
          <w:sz w:val="24"/>
          <w:szCs w:val="24"/>
        </w:rPr>
        <w:t>6.02%</w:t>
      </w:r>
      <w:r>
        <w:rPr>
          <w:rFonts w:ascii="宋体" w:hAnsi="宋体" w:eastAsia="宋体" w:cs="宋体"/>
          <w:spacing w:val="-8"/>
          <w:position w:val="17"/>
          <w:sz w:val="24"/>
          <w:szCs w:val="24"/>
        </w:rPr>
        <w:t>，</w:t>
      </w:r>
    </w:p>
    <w:p>
      <w:pPr>
        <w:spacing w:line="217" w:lineRule="auto"/>
        <w:ind w:left="3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其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内部占比如表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5-3 </w:t>
      </w:r>
      <w:r>
        <w:rPr>
          <w:rFonts w:ascii="宋体" w:hAnsi="宋体" w:eastAsia="宋体" w:cs="宋体"/>
          <w:spacing w:val="-6"/>
          <w:sz w:val="24"/>
          <w:szCs w:val="24"/>
        </w:rPr>
        <w:t>所示。</w:t>
      </w:r>
    </w:p>
    <w:p>
      <w:pPr>
        <w:spacing w:before="143" w:line="219" w:lineRule="auto"/>
        <w:ind w:left="26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5-3  </w:t>
      </w:r>
      <w:r>
        <w:rPr>
          <w:rFonts w:ascii="宋体" w:hAnsi="宋体" w:eastAsia="宋体" w:cs="宋体"/>
          <w:spacing w:val="-3"/>
          <w:sz w:val="21"/>
          <w:szCs w:val="21"/>
        </w:rPr>
        <w:t>能资源活动碳足迹内部结</w:t>
      </w:r>
      <w:r>
        <w:rPr>
          <w:rFonts w:ascii="宋体" w:hAnsi="宋体" w:eastAsia="宋体" w:cs="宋体"/>
          <w:spacing w:val="-2"/>
          <w:sz w:val="21"/>
          <w:szCs w:val="21"/>
        </w:rPr>
        <w:t>构</w:t>
      </w:r>
    </w:p>
    <w:p>
      <w:pPr>
        <w:spacing w:line="35" w:lineRule="exact"/>
      </w:pPr>
    </w:p>
    <w:tbl>
      <w:tblPr>
        <w:tblStyle w:val="4"/>
        <w:tblW w:w="4728" w:type="dxa"/>
        <w:tblInd w:w="18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390"/>
        <w:gridCol w:w="12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65" w:type="dxa"/>
            <w:vAlign w:val="top"/>
          </w:tcPr>
          <w:p>
            <w:pPr>
              <w:spacing w:before="79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2390" w:type="dxa"/>
            <w:vAlign w:val="top"/>
          </w:tcPr>
          <w:p>
            <w:pPr>
              <w:spacing w:before="80" w:line="21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动排放量(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kgCO</w:t>
            </w:r>
            <w:r>
              <w:rPr>
                <w:rFonts w:ascii="Times New Roman" w:hAnsi="Times New Roman" w:eastAsia="Times New Roman" w:cs="Times New Roman"/>
                <w:spacing w:val="17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</w:p>
        </w:tc>
        <w:tc>
          <w:tcPr>
            <w:tcW w:w="1273" w:type="dxa"/>
            <w:vAlign w:val="top"/>
          </w:tcPr>
          <w:p>
            <w:pPr>
              <w:spacing w:before="79" w:line="22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排放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量占比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65" w:type="dxa"/>
            <w:vAlign w:val="top"/>
          </w:tcPr>
          <w:p>
            <w:pPr>
              <w:spacing w:before="73" w:line="221" w:lineRule="auto"/>
              <w:ind w:left="3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力</w:t>
            </w:r>
          </w:p>
        </w:tc>
        <w:tc>
          <w:tcPr>
            <w:tcW w:w="2390" w:type="dxa"/>
            <w:vAlign w:val="top"/>
          </w:tcPr>
          <w:p>
            <w:pPr>
              <w:spacing w:before="109" w:line="183" w:lineRule="auto"/>
              <w:ind w:left="8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51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.7905</w:t>
            </w:r>
          </w:p>
        </w:tc>
        <w:tc>
          <w:tcPr>
            <w:tcW w:w="1273" w:type="dxa"/>
            <w:vAlign w:val="top"/>
          </w:tcPr>
          <w:p>
            <w:pPr>
              <w:spacing w:before="109" w:line="230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99.99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065" w:type="dxa"/>
            <w:vAlign w:val="top"/>
          </w:tcPr>
          <w:p>
            <w:pPr>
              <w:spacing w:before="75" w:line="221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来水</w:t>
            </w:r>
          </w:p>
        </w:tc>
        <w:tc>
          <w:tcPr>
            <w:tcW w:w="2390" w:type="dxa"/>
            <w:vAlign w:val="top"/>
          </w:tcPr>
          <w:p>
            <w:pPr>
              <w:spacing w:before="110" w:line="183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0.0037</w:t>
            </w:r>
          </w:p>
        </w:tc>
        <w:tc>
          <w:tcPr>
            <w:tcW w:w="1273" w:type="dxa"/>
            <w:vAlign w:val="top"/>
          </w:tcPr>
          <w:p>
            <w:pPr>
              <w:spacing w:before="111" w:line="230" w:lineRule="auto"/>
              <w:ind w:left="3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0.01%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65" w:type="dxa"/>
            <w:vAlign w:val="top"/>
          </w:tcPr>
          <w:p>
            <w:pPr>
              <w:spacing w:before="79" w:line="222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合计</w:t>
            </w:r>
          </w:p>
        </w:tc>
        <w:tc>
          <w:tcPr>
            <w:tcW w:w="2390" w:type="dxa"/>
            <w:vAlign w:val="top"/>
          </w:tcPr>
          <w:p>
            <w:pPr>
              <w:spacing w:before="117" w:line="187" w:lineRule="auto"/>
              <w:ind w:left="96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1.79</w:t>
            </w:r>
          </w:p>
        </w:tc>
        <w:tc>
          <w:tcPr>
            <w:tcW w:w="1273" w:type="dxa"/>
            <w:vAlign w:val="top"/>
          </w:tcPr>
          <w:p>
            <w:pPr>
              <w:spacing w:before="117" w:line="187" w:lineRule="auto"/>
              <w:ind w:left="4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00%</w:t>
            </w:r>
          </w:p>
        </w:tc>
      </w:tr>
    </w:tbl>
    <w:p>
      <w:pPr>
        <w:spacing w:line="310" w:lineRule="auto"/>
        <w:rPr>
          <w:rFonts w:ascii="Arial"/>
          <w:sz w:val="21"/>
        </w:rPr>
      </w:pPr>
    </w:p>
    <w:p>
      <w:pPr>
        <w:spacing w:before="100" w:line="225" w:lineRule="auto"/>
        <w:ind w:left="44"/>
        <w:outlineLvl w:val="1"/>
        <w:rPr>
          <w:rFonts w:ascii="宋体" w:hAnsi="宋体" w:eastAsia="宋体" w:cs="宋体"/>
          <w:sz w:val="31"/>
          <w:szCs w:val="31"/>
        </w:rPr>
      </w:pPr>
      <w:bookmarkStart w:id="23" w:name="_bookmark24"/>
      <w:bookmarkEnd w:id="23"/>
      <w:r>
        <w:rPr>
          <w:rFonts w:ascii="Times New Roman" w:hAnsi="Times New Roman" w:eastAsia="Times New Roman" w:cs="Times New Roman"/>
          <w:spacing w:val="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5.5.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运输过</w:t>
      </w:r>
      <w:r>
        <w:rPr>
          <w:rFonts w:ascii="宋体" w:hAnsi="宋体" w:eastAsia="宋体" w:cs="宋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程</w:t>
      </w:r>
    </w:p>
    <w:p>
      <w:pPr>
        <w:spacing w:before="211" w:line="468" w:lineRule="exact"/>
        <w:ind w:left="5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基准流运输活动</w:t>
      </w:r>
      <w:r>
        <w:rPr>
          <w:rFonts w:ascii="宋体" w:hAnsi="宋体" w:eastAsia="宋体" w:cs="宋体"/>
          <w:spacing w:val="-3"/>
          <w:position w:val="17"/>
          <w:sz w:val="24"/>
          <w:szCs w:val="24"/>
        </w:rPr>
        <w:t>的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 xml:space="preserve">碳足迹为 </w:t>
      </w:r>
      <w:r>
        <w:rPr>
          <w:rFonts w:ascii="Times New Roman" w:hAnsi="Times New Roman" w:eastAsia="Times New Roman" w:cs="Times New Roman"/>
          <w:spacing w:val="-2"/>
          <w:position w:val="17"/>
          <w:sz w:val="24"/>
          <w:szCs w:val="24"/>
        </w:rPr>
        <w:t>0.64  kgCO</w:t>
      </w:r>
      <w:r>
        <w:rPr>
          <w:rFonts w:ascii="Times New Roman" w:hAnsi="Times New Roman" w:eastAsia="Times New Roman" w:cs="Times New Roman"/>
          <w:spacing w:val="-2"/>
          <w:position w:val="16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2"/>
          <w:position w:val="17"/>
          <w:sz w:val="24"/>
          <w:szCs w:val="24"/>
        </w:rPr>
        <w:t>e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 xml:space="preserve">，本部分占碳足迹总量的 </w:t>
      </w:r>
      <w:r>
        <w:rPr>
          <w:rFonts w:ascii="Times New Roman" w:hAnsi="Times New Roman" w:eastAsia="Times New Roman" w:cs="Times New Roman"/>
          <w:spacing w:val="-2"/>
          <w:position w:val="17"/>
          <w:sz w:val="24"/>
          <w:szCs w:val="24"/>
        </w:rPr>
        <w:t>0.07%</w:t>
      </w: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，</w:t>
      </w:r>
    </w:p>
    <w:p>
      <w:pPr>
        <w:spacing w:before="1" w:line="219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各</w:t>
      </w:r>
      <w:r>
        <w:rPr>
          <w:rFonts w:ascii="宋体" w:hAnsi="宋体" w:eastAsia="宋体" w:cs="宋体"/>
          <w:spacing w:val="-6"/>
          <w:sz w:val="24"/>
          <w:szCs w:val="24"/>
        </w:rPr>
        <w:t>类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运输活动的碳足迹占比如表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5-4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和图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5-3 </w:t>
      </w:r>
      <w:r>
        <w:rPr>
          <w:rFonts w:ascii="宋体" w:hAnsi="宋体" w:eastAsia="宋体" w:cs="宋体"/>
          <w:spacing w:val="-5"/>
          <w:sz w:val="24"/>
          <w:szCs w:val="24"/>
        </w:rPr>
        <w:t>所示。</w:t>
      </w:r>
    </w:p>
    <w:p>
      <w:pPr>
        <w:spacing w:before="140" w:line="221" w:lineRule="auto"/>
        <w:ind w:left="260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5-4  </w:t>
      </w:r>
      <w:r>
        <w:rPr>
          <w:rFonts w:ascii="宋体" w:hAnsi="宋体" w:eastAsia="宋体" w:cs="宋体"/>
          <w:spacing w:val="-3"/>
          <w:sz w:val="21"/>
          <w:szCs w:val="21"/>
        </w:rPr>
        <w:t>运输活动的碳足迹结构组成</w:t>
      </w:r>
    </w:p>
    <w:p>
      <w:pPr>
        <w:spacing w:line="33" w:lineRule="exact"/>
      </w:pPr>
    </w:p>
    <w:tbl>
      <w:tblPr>
        <w:tblStyle w:val="4"/>
        <w:tblW w:w="6886" w:type="dxa"/>
        <w:tblInd w:w="7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2998"/>
        <w:gridCol w:w="13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569" w:type="dxa"/>
            <w:vAlign w:val="top"/>
          </w:tcPr>
          <w:p>
            <w:pPr>
              <w:spacing w:before="77" w:line="221" w:lineRule="auto"/>
              <w:ind w:left="8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2998" w:type="dxa"/>
            <w:vAlign w:val="top"/>
          </w:tcPr>
          <w:p>
            <w:pPr>
              <w:spacing w:before="78" w:line="213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碳足迹(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kgCO</w:t>
            </w:r>
            <w:r>
              <w:rPr>
                <w:rFonts w:ascii="Times New Roman" w:hAnsi="Times New Roman" w:eastAsia="Times New Roman" w:cs="Times New Roman"/>
                <w:spacing w:val="24"/>
                <w:position w:val="-1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</w:p>
        </w:tc>
        <w:tc>
          <w:tcPr>
            <w:tcW w:w="1319" w:type="dxa"/>
            <w:vAlign w:val="top"/>
          </w:tcPr>
          <w:p>
            <w:pPr>
              <w:spacing w:before="77" w:line="222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占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569" w:type="dxa"/>
            <w:vAlign w:val="top"/>
          </w:tcPr>
          <w:p>
            <w:pPr>
              <w:spacing w:before="74" w:line="220" w:lineRule="auto"/>
              <w:ind w:left="5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原材料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采购运输</w:t>
            </w:r>
          </w:p>
        </w:tc>
        <w:tc>
          <w:tcPr>
            <w:tcW w:w="2998" w:type="dxa"/>
            <w:vAlign w:val="top"/>
          </w:tcPr>
          <w:p>
            <w:pPr>
              <w:spacing w:before="112" w:line="187" w:lineRule="auto"/>
              <w:ind w:left="1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0.53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73</w:t>
            </w:r>
          </w:p>
        </w:tc>
        <w:tc>
          <w:tcPr>
            <w:tcW w:w="1319" w:type="dxa"/>
            <w:vAlign w:val="top"/>
          </w:tcPr>
          <w:p>
            <w:pPr>
              <w:spacing w:before="112" w:line="190" w:lineRule="auto"/>
              <w:ind w:left="34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4.38%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569" w:type="dxa"/>
            <w:vAlign w:val="top"/>
          </w:tcPr>
          <w:p>
            <w:pPr>
              <w:spacing w:before="77" w:line="220" w:lineRule="auto"/>
              <w:ind w:left="6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包材采购运</w:t>
            </w:r>
            <w:r>
              <w:rPr>
                <w:rFonts w:ascii="宋体" w:hAnsi="宋体" w:eastAsia="宋体" w:cs="宋体"/>
                <w:sz w:val="21"/>
                <w:szCs w:val="21"/>
              </w:rPr>
              <w:t>输</w:t>
            </w:r>
          </w:p>
        </w:tc>
        <w:tc>
          <w:tcPr>
            <w:tcW w:w="2998" w:type="dxa"/>
            <w:vAlign w:val="top"/>
          </w:tcPr>
          <w:p>
            <w:pPr>
              <w:spacing w:before="116" w:line="187" w:lineRule="auto"/>
              <w:ind w:left="1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85</w:t>
            </w:r>
          </w:p>
        </w:tc>
        <w:tc>
          <w:tcPr>
            <w:tcW w:w="1319" w:type="dxa"/>
            <w:vAlign w:val="top"/>
          </w:tcPr>
          <w:p>
            <w:pPr>
              <w:spacing w:before="116" w:line="190" w:lineRule="auto"/>
              <w:ind w:left="3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.47%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569" w:type="dxa"/>
            <w:vAlign w:val="top"/>
          </w:tcPr>
          <w:p>
            <w:pPr>
              <w:spacing w:before="77" w:line="219" w:lineRule="auto"/>
              <w:ind w:left="8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危废转运</w:t>
            </w:r>
          </w:p>
        </w:tc>
        <w:tc>
          <w:tcPr>
            <w:tcW w:w="2998" w:type="dxa"/>
            <w:vAlign w:val="top"/>
          </w:tcPr>
          <w:p>
            <w:pPr>
              <w:spacing w:before="115" w:line="187" w:lineRule="auto"/>
              <w:ind w:left="12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0.00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1319" w:type="dxa"/>
            <w:vAlign w:val="top"/>
          </w:tcPr>
          <w:p>
            <w:pPr>
              <w:spacing w:before="115" w:line="187" w:lineRule="auto"/>
              <w:ind w:left="39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. 15%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569" w:type="dxa"/>
            <w:vAlign w:val="top"/>
          </w:tcPr>
          <w:p>
            <w:pPr>
              <w:spacing w:before="77" w:line="222" w:lineRule="auto"/>
              <w:ind w:left="10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合计</w:t>
            </w:r>
          </w:p>
        </w:tc>
        <w:tc>
          <w:tcPr>
            <w:tcW w:w="2998" w:type="dxa"/>
            <w:vAlign w:val="top"/>
          </w:tcPr>
          <w:p>
            <w:pPr>
              <w:spacing w:before="116" w:line="187" w:lineRule="auto"/>
              <w:ind w:left="1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0.64</w:t>
            </w:r>
          </w:p>
        </w:tc>
        <w:tc>
          <w:tcPr>
            <w:tcW w:w="1319" w:type="dxa"/>
            <w:vAlign w:val="top"/>
          </w:tcPr>
          <w:p>
            <w:pPr>
              <w:spacing w:before="116" w:line="187" w:lineRule="auto"/>
              <w:ind w:left="4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00%</w:t>
            </w:r>
          </w:p>
        </w:tc>
      </w:tr>
    </w:tbl>
    <w:p/>
    <w:p>
      <w:pPr>
        <w:spacing w:line="231" w:lineRule="exact"/>
      </w:pPr>
    </w:p>
    <w:tbl>
      <w:tblPr>
        <w:tblStyle w:val="4"/>
        <w:tblW w:w="8305" w:type="dxa"/>
        <w:tblInd w:w="28" w:type="dxa"/>
        <w:tblBorders>
          <w:top w:val="single" w:color="BFBFBF" w:sz="6" w:space="0"/>
          <w:left w:val="single" w:color="BFBFBF" w:sz="6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5"/>
      </w:tblGrid>
      <w:tr>
        <w:tblPrEx>
          <w:tblBorders>
            <w:top w:val="single" w:color="BFBFBF" w:sz="6" w:space="0"/>
            <w:left w:val="single" w:color="BFBFBF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5" w:hRule="atLeast"/>
        </w:trPr>
        <w:tc>
          <w:tcPr>
            <w:tcW w:w="8305" w:type="dxa"/>
            <w:vAlign w:val="top"/>
          </w:tcPr>
          <w:p>
            <w:pPr>
              <w:spacing w:line="5355" w:lineRule="exact"/>
              <w:textAlignment w:val="center"/>
            </w:pPr>
            <w:r>
              <w:pict>
                <v:group id="_x0000_s1081" o:spid="_x0000_s1081" o:spt="203" style="height:268.5pt;width:415.3pt;" coordsize="8305,5370">
                  <o:lock v:ext="edit"/>
                  <v:shape id="_x0000_s1082" o:spid="_x0000_s1082" o:spt="75" type="#_x0000_t75" style="position:absolute;left:0;top:0;height:5370;width:8305;" filled="f" stroked="f" coordsize="21600,21600">
                    <v:path/>
                    <v:fill on="f" focussize="0,0"/>
                    <v:stroke on="f"/>
                    <v:imagedata r:id="rId58" o:title=""/>
                    <o:lock v:ext="edit" aspectratio="t"/>
                  </v:shape>
                  <v:shape id="_x0000_s1083" o:spid="_x0000_s1083" o:spt="75" type="#_x0000_t75" style="position:absolute;left:3897;top:1381;height:728;width:1695;" filled="f" stroked="f" coordsize="21600,21600">
                    <v:path/>
                    <v:fill on="f" focussize="0,0"/>
                    <v:stroke on="f"/>
                    <v:imagedata r:id="rId59" o:title=""/>
                    <o:lock v:ext="edit" aspectratio="t"/>
                  </v:shape>
                  <v:shape id="_x0000_s1084" o:spid="_x0000_s1084" style="position:absolute;left:1548;top:3261;height:462;width:165;" filled="f" stroked="t" coordsize="165,462" path="m157,2l7,459e">
                    <v:fill on="f" focussize="0,0"/>
                    <v:stroke color="#7F7F7F" miterlimit="10"/>
                    <v:imagedata o:title=""/>
                    <o:lock v:ext="edit"/>
                  </v:shape>
                  <v:rect id="_x0000_s1085" o:spid="_x0000_s1085" o:spt="1" style="position:absolute;left:1465;top:3713;height:15;width:90;" fillcolor="#7F7F7F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shape id="_x0000_s1086" o:spid="_x0000_s1086" o:spt="75" type="#_x0000_t75" style="position:absolute;left:182;top:3373;height:725;width:1408;" filled="f" stroked="f" coordsize="21600,21600">
                    <v:path/>
                    <v:fill on="f" focussize="0,0"/>
                    <v:stroke on="f"/>
                    <v:imagedata r:id="rId60" o:title=""/>
                    <o:lock v:ext="edit" aspectratio="t"/>
                  </v:shape>
                  <v:shape id="_x0000_s1087" o:spid="_x0000_s1087" o:spt="75" type="#_x0000_t75" style="position:absolute;left:2380;top:2728;height:728;width:1496;" filled="f" stroked="f" coordsize="21600,21600">
                    <v:path/>
                    <v:fill on="f" focussize="0,0"/>
                    <v:stroke on="f"/>
                    <v:imagedata r:id="rId61" o:title=""/>
                    <o:lock v:ext="edit" aspectratio="t"/>
                  </v:shape>
                  <v:rect id="_x0000_s1088" o:spid="_x0000_s1088" o:spt="1" style="position:absolute;left:1994;top:4932;height:317;width:4317;" fillcolor="#F2F2F2" filled="t" stroked="f" coordsize="21600,21600">
                    <v:path/>
                    <v:fill on="t" opacity="25443f" focussize="0,0"/>
                    <v:stroke on="f"/>
                    <v:imagedata o:title=""/>
                    <o:lock v:ext="edit"/>
                  </v:rect>
                  <v:shape id="_x0000_s1089" o:spid="_x0000_s1089" o:spt="202" type="#_x0000_t202" style="position:absolute;left:203;top:1404;height:3828;width:529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" w:lineRule="exact"/>
                          </w:pPr>
                        </w:p>
                        <w:tbl>
                          <w:tblPr>
                            <w:tblStyle w:val="4"/>
                            <w:tblW w:w="1520" w:type="dxa"/>
                            <w:tblInd w:w="3742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1520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1520" w:type="dxa"/>
                                <w:vAlign w:val="top"/>
                              </w:tcPr>
                              <w:p>
                                <w:pPr>
                                  <w:spacing w:before="54" w:line="248" w:lineRule="auto"/>
                                  <w:ind w:left="456" w:right="55" w:hanging="389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9"/>
                                    <w:sz w:val="19"/>
                                    <w:szCs w:val="19"/>
                                  </w:rPr>
                                  <w:t>原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7"/>
                                    <w:sz w:val="19"/>
                                    <w:szCs w:val="19"/>
                                  </w:rPr>
                                  <w:t>材料采购运输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5"/>
                                    <w:sz w:val="19"/>
                                    <w:szCs w:val="19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3"/>
                                    <w:sz w:val="19"/>
                                    <w:szCs w:val="19"/>
                                  </w:rPr>
                                  <w:t>4.38%</w:t>
                                </w:r>
                              </w:p>
                            </w:tc>
                          </w:tr>
                        </w:tbl>
                        <w:p/>
                        <w:p/>
                        <w:p/>
                        <w:p>
                          <w:pPr>
                            <w:spacing w:line="56" w:lineRule="exact"/>
                          </w:pPr>
                        </w:p>
                        <w:tbl>
                          <w:tblPr>
                            <w:tblStyle w:val="4"/>
                            <w:tblW w:w="1320" w:type="dxa"/>
                            <w:tblInd w:w="2226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1320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5" w:hRule="atLeast"/>
                            </w:trPr>
                            <w:tc>
                              <w:tcPr>
                                <w:tcW w:w="1320" w:type="dxa"/>
                                <w:vAlign w:val="top"/>
                              </w:tcPr>
                              <w:p>
                                <w:pPr>
                                  <w:spacing w:before="54" w:line="248" w:lineRule="auto"/>
                                  <w:ind w:left="366" w:right="54" w:hanging="303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8"/>
                                    <w:sz w:val="19"/>
                                    <w:szCs w:val="19"/>
                                  </w:rPr>
                                  <w:t>包材采购运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7"/>
                                    <w:sz w:val="19"/>
                                    <w:szCs w:val="19"/>
                                  </w:rPr>
                                  <w:t>输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2"/>
                                    <w:sz w:val="19"/>
                                    <w:szCs w:val="19"/>
                                  </w:rPr>
                                  <w:t>15.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1"/>
                                    <w:sz w:val="19"/>
                                    <w:szCs w:val="19"/>
                                  </w:rPr>
                                  <w:t>47%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81" w:lineRule="exact"/>
                          </w:pPr>
                        </w:p>
                        <w:tbl>
                          <w:tblPr>
                            <w:tblStyle w:val="4"/>
                            <w:tblW w:w="1234" w:type="dxa"/>
                            <w:tblInd w:w="27" w:type="dxa"/>
                            <w:tblBorders>
                              <w:top w:val="single" w:color="5B9BD5" w:sz="6" w:space="0"/>
                              <w:left w:val="single" w:color="5B9BD5" w:sz="6" w:space="0"/>
                              <w:bottom w:val="single" w:color="5B9BD5" w:sz="6" w:space="0"/>
                              <w:right w:val="single" w:color="5B9BD5" w:sz="6" w:space="0"/>
                              <w:insideH w:val="none" w:color="auto" w:sz="0" w:space="0"/>
                              <w:insideV w:val="none" w:color="auto" w:sz="0" w:space="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>
                          <w:tblGrid>
                            <w:gridCol w:w="1234"/>
                          </w:tblGrid>
                          <w:tr>
                            <w:tblPrEx>
                              <w:tblBorders>
                                <w:top w:val="single" w:color="5B9BD5" w:sz="6" w:space="0"/>
                                <w:left w:val="single" w:color="5B9BD5" w:sz="6" w:space="0"/>
                                <w:bottom w:val="single" w:color="5B9BD5" w:sz="6" w:space="0"/>
                                <w:right w:val="single" w:color="5B9BD5" w:sz="6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Ex>
                            <w:trPr>
                              <w:trHeight w:val="532" w:hRule="atLeast"/>
                            </w:trPr>
                            <w:tc>
                              <w:tcPr>
                                <w:tcW w:w="1234" w:type="dxa"/>
                                <w:vAlign w:val="top"/>
                              </w:tcPr>
                              <w:p>
                                <w:pPr>
                                  <w:spacing w:before="168" w:line="227" w:lineRule="auto"/>
                                  <w:ind w:left="220"/>
                                  <w:rPr>
                                    <w:rFonts w:ascii="Times New Roman" w:hAnsi="Times New Roman" w:eastAsia="Times New Roman" w:cs="Times New Roman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-12"/>
                                    <w:sz w:val="19"/>
                                    <w:szCs w:val="19"/>
                                  </w:rPr>
                                  <w:t>危</w:t>
                                </w:r>
                                <w:r>
                                  <w:rPr>
                                    <w:rFonts w:ascii="宋体" w:hAnsi="宋体" w:eastAsia="宋体" w:cs="宋体"/>
                                    <w:color w:val="FFFFFF"/>
                                    <w:spacing w:val="-9"/>
                                    <w:sz w:val="19"/>
                                    <w:szCs w:val="19"/>
                                  </w:rPr>
                                  <w:t xml:space="preserve">废转运 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color w:val="FFFFFF"/>
                                    <w:spacing w:val="-9"/>
                                    <w:sz w:val="19"/>
                                    <w:szCs w:val="19"/>
                                  </w:rPr>
                                  <w:t>…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318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1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line="319" w:lineRule="auto"/>
                            <w:rPr>
                              <w:rFonts w:ascii="Arial"/>
                              <w:sz w:val="21"/>
                            </w:rPr>
                          </w:pPr>
                        </w:p>
                        <w:p>
                          <w:pPr>
                            <w:spacing w:before="58" w:line="219" w:lineRule="auto"/>
                            <w:ind w:left="2169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原材料</w:t>
                          </w: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采购运输</w:t>
                          </w:r>
                        </w:p>
                      </w:txbxContent>
                    </v:textbox>
                  </v:shape>
                  <v:shape id="_x0000_s1090" o:spid="_x0000_s1090" o:spt="202" type="#_x0000_t202" style="position:absolute;left:3968;top:4979;height:253;width:111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9" w:line="219" w:lineRule="auto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包材采购运输</w:t>
                          </w:r>
                        </w:p>
                      </w:txbxContent>
                    </v:textbox>
                  </v:shape>
                  <v:shape id="_x0000_s1091" o:spid="_x0000_s1091" o:spt="202" type="#_x0000_t202" style="position:absolute;left:5409;top:4979;height:252;width:753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" w:line="218" w:lineRule="auto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2"/>
                              <w:sz w:val="18"/>
                              <w:szCs w:val="18"/>
                            </w:rPr>
                            <w:t>危废</w:t>
                          </w:r>
                          <w:r>
                            <w:rPr>
                              <w:rFonts w:ascii="宋体" w:hAnsi="宋体" w:eastAsia="宋体" w:cs="宋体"/>
                              <w:color w:val="404040"/>
                              <w:spacing w:val="-1"/>
                              <w:sz w:val="18"/>
                              <w:szCs w:val="18"/>
                            </w:rPr>
                            <w:t>转运</w:t>
                          </w:r>
                        </w:p>
                      </w:txbxContent>
                    </v:textbox>
                  </v:shape>
                  <v:rect id="_x0000_s1092" o:spid="_x0000_s1092" o:spt="1" style="position:absolute;left:3853;top:5046;height:90;width:90;" fillcolor="#ED7D31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93" o:spid="_x0000_s1093" o:spt="1" style="position:absolute;left:5292;top:5046;height:90;width:90;" fillcolor="#A5A5A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v:rect id="_x0000_s1094" o:spid="_x0000_s1094" o:spt="1" style="position:absolute;left:2233;top:5046;height:90;width:90;" fillcolor="#5B9BD5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</w:tc>
      </w:tr>
    </w:tbl>
    <w:p>
      <w:pPr>
        <w:spacing w:before="190" w:line="221" w:lineRule="auto"/>
        <w:ind w:left="26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图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5-4  </w:t>
      </w:r>
      <w:r>
        <w:rPr>
          <w:rFonts w:ascii="宋体" w:hAnsi="宋体" w:eastAsia="宋体" w:cs="宋体"/>
          <w:spacing w:val="-4"/>
          <w:sz w:val="21"/>
          <w:szCs w:val="21"/>
        </w:rPr>
        <w:t>运输活动的碳足迹结构组成</w:t>
      </w:r>
    </w:p>
    <w:p>
      <w:pPr>
        <w:sectPr>
          <w:footerReference r:id="rId30" w:type="default"/>
          <w:pgSz w:w="11907" w:h="16839"/>
          <w:pgMar w:top="1118" w:right="1731" w:bottom="1373" w:left="1771" w:header="879" w:footer="120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78" w:line="376" w:lineRule="auto"/>
        <w:ind w:left="121" w:right="206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运输活</w:t>
      </w:r>
      <w:r>
        <w:rPr>
          <w:rFonts w:ascii="宋体" w:hAnsi="宋体" w:eastAsia="宋体" w:cs="宋体"/>
          <w:spacing w:val="-7"/>
          <w:sz w:val="24"/>
          <w:szCs w:val="24"/>
        </w:rPr>
        <w:t>动</w:t>
      </w:r>
      <w:r>
        <w:rPr>
          <w:rFonts w:ascii="宋体" w:hAnsi="宋体" w:eastAsia="宋体" w:cs="宋体"/>
          <w:spacing w:val="-6"/>
          <w:sz w:val="24"/>
          <w:szCs w:val="24"/>
        </w:rPr>
        <w:t>的碳足迹与运输质量和距离正相关， 本过程内部原材料运输的碳足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迹占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比最大，占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84.38%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spacing w:before="256" w:line="221" w:lineRule="auto"/>
        <w:ind w:left="128"/>
        <w:outlineLvl w:val="1"/>
        <w:rPr>
          <w:rFonts w:ascii="宋体" w:hAnsi="宋体" w:eastAsia="宋体" w:cs="宋体"/>
          <w:sz w:val="31"/>
          <w:szCs w:val="31"/>
        </w:rPr>
      </w:pPr>
      <w:bookmarkStart w:id="24" w:name="_bookmark25"/>
      <w:bookmarkEnd w:id="24"/>
      <w:r>
        <w:rPr>
          <w:rFonts w:ascii="Times New Roman" w:hAnsi="Times New Roman" w:eastAsia="Times New Roman" w:cs="Times New Roman"/>
          <w:spacing w:val="8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5.6.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危废委外焚烧处置过程</w:t>
      </w:r>
    </w:p>
    <w:p>
      <w:pPr>
        <w:spacing w:before="215" w:line="212" w:lineRule="auto"/>
        <w:ind w:left="6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基</w:t>
      </w:r>
      <w:r>
        <w:rPr>
          <w:rFonts w:ascii="宋体" w:hAnsi="宋体" w:eastAsia="宋体" w:cs="宋体"/>
          <w:spacing w:val="-9"/>
          <w:sz w:val="24"/>
          <w:szCs w:val="24"/>
        </w:rPr>
        <w:t>准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流危废焚烧过程的碳足迹为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0.67 kgCO</w:t>
      </w:r>
      <w:r>
        <w:rPr>
          <w:rFonts w:ascii="Times New Roman" w:hAnsi="Times New Roman" w:eastAsia="Times New Roman" w:cs="Times New Roman"/>
          <w:spacing w:val="-7"/>
          <w:position w:val="-1"/>
          <w:sz w:val="16"/>
          <w:szCs w:val="16"/>
        </w:rPr>
        <w:t>2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e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，本部分占碳足迹总量的 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>0.08%</w:t>
      </w:r>
      <w:r>
        <w:rPr>
          <w:rFonts w:ascii="宋体" w:hAnsi="宋体" w:eastAsia="宋体" w:cs="宋体"/>
          <w:spacing w:val="-7"/>
          <w:sz w:val="24"/>
          <w:szCs w:val="24"/>
        </w:rPr>
        <w:t>。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140" w:line="224" w:lineRule="auto"/>
        <w:ind w:left="131"/>
        <w:outlineLvl w:val="0"/>
        <w:rPr>
          <w:rFonts w:ascii="宋体" w:hAnsi="宋体" w:eastAsia="宋体" w:cs="宋体"/>
          <w:sz w:val="43"/>
          <w:szCs w:val="43"/>
        </w:rPr>
      </w:pPr>
      <w:bookmarkStart w:id="25" w:name="_bookmark26"/>
      <w:bookmarkEnd w:id="25"/>
      <w:r>
        <w:rPr>
          <w:rFonts w:ascii="Times New Roman" w:hAnsi="Times New Roman" w:eastAsia="Times New Roman" w:cs="Times New Roman"/>
          <w:spacing w:val="5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6.</w:t>
      </w:r>
      <w:r>
        <w:rPr>
          <w:rFonts w:ascii="Times New Roman" w:hAnsi="Times New Roman" w:eastAsia="Times New Roman" w:cs="Times New Roman"/>
          <w:spacing w:val="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不确定性分</w:t>
      </w:r>
      <w:r>
        <w:rPr>
          <w:rFonts w:ascii="宋体" w:hAnsi="宋体" w:eastAsia="宋体" w:cs="宋体"/>
          <w:spacing w:val="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析</w:t>
      </w:r>
    </w:p>
    <w:p>
      <w:pPr>
        <w:spacing w:before="124" w:line="218" w:lineRule="auto"/>
        <w:ind w:left="6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本报告碳足迹计算的不确定性采用定性</w:t>
      </w:r>
      <w:r>
        <w:rPr>
          <w:rFonts w:ascii="宋体" w:hAnsi="宋体" w:eastAsia="宋体" w:cs="宋体"/>
          <w:spacing w:val="-1"/>
          <w:sz w:val="24"/>
          <w:szCs w:val="24"/>
        </w:rPr>
        <w:t>分析法，介绍如下。</w:t>
      </w:r>
    </w:p>
    <w:p>
      <w:pPr>
        <w:spacing w:before="185" w:line="480" w:lineRule="exact"/>
        <w:ind w:left="6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position w:val="18"/>
          <w:sz w:val="24"/>
          <w:szCs w:val="24"/>
        </w:rPr>
        <w:t>厂内活动</w:t>
      </w:r>
      <w:r>
        <w:rPr>
          <w:rFonts w:ascii="宋体" w:hAnsi="宋体" w:eastAsia="宋体" w:cs="宋体"/>
          <w:spacing w:val="-3"/>
          <w:position w:val="18"/>
          <w:sz w:val="24"/>
          <w:szCs w:val="24"/>
        </w:rPr>
        <w:t xml:space="preserve">数据的不确定性分析，其数据质量级别分为表 </w:t>
      </w:r>
      <w:r>
        <w:rPr>
          <w:rFonts w:ascii="Times New Roman" w:hAnsi="Times New Roman" w:eastAsia="Times New Roman" w:cs="Times New Roman"/>
          <w:spacing w:val="-3"/>
          <w:position w:val="18"/>
          <w:sz w:val="24"/>
          <w:szCs w:val="24"/>
        </w:rPr>
        <w:t xml:space="preserve">6- 1 </w:t>
      </w:r>
      <w:r>
        <w:rPr>
          <w:rFonts w:ascii="宋体" w:hAnsi="宋体" w:eastAsia="宋体" w:cs="宋体"/>
          <w:spacing w:val="-3"/>
          <w:position w:val="18"/>
          <w:sz w:val="24"/>
          <w:szCs w:val="24"/>
        </w:rPr>
        <w:t xml:space="preserve">中的 </w:t>
      </w:r>
      <w:r>
        <w:rPr>
          <w:rFonts w:ascii="Times New Roman" w:hAnsi="Times New Roman" w:eastAsia="Times New Roman" w:cs="Times New Roman"/>
          <w:spacing w:val="-3"/>
          <w:position w:val="18"/>
          <w:sz w:val="24"/>
          <w:szCs w:val="24"/>
        </w:rPr>
        <w:t xml:space="preserve">4 </w:t>
      </w:r>
      <w:r>
        <w:rPr>
          <w:rFonts w:ascii="宋体" w:hAnsi="宋体" w:eastAsia="宋体" w:cs="宋体"/>
          <w:spacing w:val="-3"/>
          <w:position w:val="18"/>
          <w:sz w:val="24"/>
          <w:szCs w:val="24"/>
        </w:rPr>
        <w:t>种情况：</w:t>
      </w:r>
    </w:p>
    <w:p>
      <w:pPr>
        <w:spacing w:before="1" w:line="220" w:lineRule="auto"/>
        <w:ind w:left="310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6- 1  </w:t>
      </w:r>
      <w:r>
        <w:rPr>
          <w:rFonts w:ascii="宋体" w:hAnsi="宋体" w:eastAsia="宋体" w:cs="宋体"/>
          <w:spacing w:val="-7"/>
          <w:sz w:val="21"/>
          <w:szCs w:val="21"/>
        </w:rPr>
        <w:t>活动数据质量级</w:t>
      </w:r>
      <w:r>
        <w:rPr>
          <w:rFonts w:ascii="宋体" w:hAnsi="宋体" w:eastAsia="宋体" w:cs="宋体"/>
          <w:spacing w:val="-5"/>
          <w:sz w:val="21"/>
          <w:szCs w:val="21"/>
        </w:rPr>
        <w:t>别</w:t>
      </w:r>
    </w:p>
    <w:p>
      <w:pPr>
        <w:spacing w:line="89" w:lineRule="exact"/>
      </w:pPr>
    </w:p>
    <w:tbl>
      <w:tblPr>
        <w:tblStyle w:val="4"/>
        <w:tblW w:w="8370" w:type="dxa"/>
        <w:tblInd w:w="8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71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9" w:hRule="atLeast"/>
        </w:trPr>
        <w:tc>
          <w:tcPr>
            <w:tcW w:w="1192" w:type="dxa"/>
            <w:vAlign w:val="top"/>
          </w:tcPr>
          <w:p>
            <w:pPr>
              <w:spacing w:before="77" w:line="221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质量级别</w:t>
            </w:r>
          </w:p>
        </w:tc>
        <w:tc>
          <w:tcPr>
            <w:tcW w:w="7178" w:type="dxa"/>
            <w:vAlign w:val="top"/>
          </w:tcPr>
          <w:p>
            <w:pPr>
              <w:spacing w:before="77" w:line="223" w:lineRule="auto"/>
              <w:ind w:left="3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192" w:type="dxa"/>
            <w:vAlign w:val="top"/>
          </w:tcPr>
          <w:p>
            <w:pPr>
              <w:spacing w:before="72" w:line="221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好</w:t>
            </w:r>
          </w:p>
        </w:tc>
        <w:tc>
          <w:tcPr>
            <w:tcW w:w="7178" w:type="dxa"/>
            <w:vAlign w:val="top"/>
          </w:tcPr>
          <w:p>
            <w:pPr>
              <w:spacing w:before="73" w:line="217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量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测值：实际量测数值， 如电表、水表、 领料单、采购单据等。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92" w:type="dxa"/>
            <w:vAlign w:val="top"/>
          </w:tcPr>
          <w:p>
            <w:pPr>
              <w:spacing w:before="73" w:line="221" w:lineRule="auto"/>
              <w:ind w:left="3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较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好</w:t>
            </w:r>
          </w:p>
        </w:tc>
        <w:tc>
          <w:tcPr>
            <w:tcW w:w="7178" w:type="dxa"/>
            <w:vAlign w:val="top"/>
          </w:tcPr>
          <w:p>
            <w:pPr>
              <w:spacing w:before="74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工程师推估值： 以某合理方法进行推估的数值。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192" w:type="dxa"/>
            <w:vAlign w:val="top"/>
          </w:tcPr>
          <w:p>
            <w:pPr>
              <w:spacing w:before="254" w:line="222" w:lineRule="auto"/>
              <w:ind w:left="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般</w:t>
            </w:r>
          </w:p>
        </w:tc>
        <w:tc>
          <w:tcPr>
            <w:tcW w:w="7178" w:type="dxa"/>
            <w:vAlign w:val="top"/>
          </w:tcPr>
          <w:p>
            <w:pPr>
              <w:spacing w:before="75" w:line="268" w:lineRule="auto"/>
              <w:ind w:left="111" w:right="105" w:firstLine="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理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论值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经验值： 根据理论推导算出的数值或现场操作经验值，如单位产品下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脚料重量。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5" w:hRule="atLeast"/>
        </w:trPr>
        <w:tc>
          <w:tcPr>
            <w:tcW w:w="1192" w:type="dxa"/>
            <w:vAlign w:val="top"/>
          </w:tcPr>
          <w:p>
            <w:pPr>
              <w:spacing w:before="255" w:line="228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差</w:t>
            </w:r>
          </w:p>
        </w:tc>
        <w:tc>
          <w:tcPr>
            <w:tcW w:w="7178" w:type="dxa"/>
            <w:vAlign w:val="top"/>
          </w:tcPr>
          <w:p>
            <w:pPr>
              <w:spacing w:before="75" w:line="269" w:lineRule="auto"/>
              <w:ind w:left="112" w:righ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参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考文献：由其它文献(如学术文献、法规限制值)取得的资料或他厂盘查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得到的数值。</w:t>
            </w:r>
          </w:p>
        </w:tc>
      </w:tr>
    </w:tbl>
    <w:p>
      <w:pPr>
        <w:spacing w:before="115" w:line="220" w:lineRule="auto"/>
        <w:ind w:left="6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活动数据</w:t>
      </w:r>
      <w:r>
        <w:rPr>
          <w:rFonts w:ascii="宋体" w:hAnsi="宋体" w:eastAsia="宋体" w:cs="宋体"/>
          <w:spacing w:val="-5"/>
          <w:sz w:val="24"/>
          <w:szCs w:val="24"/>
        </w:rPr>
        <w:t>质</w:t>
      </w:r>
      <w:r>
        <w:rPr>
          <w:rFonts w:ascii="宋体" w:hAnsi="宋体" w:eastAsia="宋体" w:cs="宋体"/>
          <w:spacing w:val="-3"/>
          <w:sz w:val="24"/>
          <w:szCs w:val="24"/>
        </w:rPr>
        <w:t xml:space="preserve">量分析结果如表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6-2 </w:t>
      </w:r>
      <w:r>
        <w:rPr>
          <w:rFonts w:ascii="宋体" w:hAnsi="宋体" w:eastAsia="宋体" w:cs="宋体"/>
          <w:spacing w:val="-3"/>
          <w:sz w:val="24"/>
          <w:szCs w:val="24"/>
        </w:rPr>
        <w:t>所示：</w:t>
      </w:r>
    </w:p>
    <w:p>
      <w:pPr>
        <w:spacing w:before="195" w:line="221" w:lineRule="auto"/>
        <w:ind w:left="289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6-2  </w:t>
      </w:r>
      <w:r>
        <w:rPr>
          <w:rFonts w:ascii="宋体" w:hAnsi="宋体" w:eastAsia="宋体" w:cs="宋体"/>
          <w:spacing w:val="-3"/>
          <w:sz w:val="21"/>
          <w:szCs w:val="21"/>
        </w:rPr>
        <w:t>活动数据质量分析结果</w:t>
      </w:r>
    </w:p>
    <w:p>
      <w:pPr>
        <w:spacing w:line="89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1701"/>
        <w:gridCol w:w="43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521" w:type="dxa"/>
            <w:vAlign w:val="top"/>
          </w:tcPr>
          <w:p>
            <w:pPr>
              <w:spacing w:before="139" w:line="221" w:lineRule="auto"/>
              <w:ind w:left="6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活动数据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类别</w:t>
            </w:r>
          </w:p>
        </w:tc>
        <w:tc>
          <w:tcPr>
            <w:tcW w:w="1701" w:type="dxa"/>
            <w:vAlign w:val="top"/>
          </w:tcPr>
          <w:p>
            <w:pPr>
              <w:spacing w:before="139" w:line="221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数据质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量级别</w:t>
            </w:r>
          </w:p>
        </w:tc>
        <w:tc>
          <w:tcPr>
            <w:tcW w:w="4306" w:type="dxa"/>
            <w:vAlign w:val="top"/>
          </w:tcPr>
          <w:p>
            <w:pPr>
              <w:spacing w:before="139" w:line="221" w:lineRule="auto"/>
              <w:ind w:left="19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说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521" w:type="dxa"/>
            <w:vAlign w:val="top"/>
          </w:tcPr>
          <w:p>
            <w:pPr>
              <w:spacing w:before="97" w:line="219" w:lineRule="auto"/>
              <w:ind w:left="9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能资源</w:t>
            </w:r>
          </w:p>
        </w:tc>
        <w:tc>
          <w:tcPr>
            <w:tcW w:w="1701" w:type="dxa"/>
            <w:vAlign w:val="top"/>
          </w:tcPr>
          <w:p>
            <w:pPr>
              <w:spacing w:before="97" w:line="221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好</w:t>
            </w:r>
          </w:p>
        </w:tc>
        <w:tc>
          <w:tcPr>
            <w:tcW w:w="4306" w:type="dxa"/>
            <w:vAlign w:val="top"/>
          </w:tcPr>
          <w:p>
            <w:pPr>
              <w:spacing w:before="97" w:line="219" w:lineRule="auto"/>
              <w:ind w:left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能资源活动数据均有记录和</w:t>
            </w:r>
            <w:r>
              <w:rPr>
                <w:rFonts w:ascii="宋体" w:hAnsi="宋体" w:eastAsia="宋体" w:cs="宋体"/>
                <w:sz w:val="21"/>
                <w:szCs w:val="21"/>
              </w:rPr>
              <w:t>凭证。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21" w:type="dxa"/>
            <w:vAlign w:val="top"/>
          </w:tcPr>
          <w:p>
            <w:pPr>
              <w:spacing w:before="100" w:line="220" w:lineRule="auto"/>
              <w:ind w:left="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</w:t>
            </w:r>
          </w:p>
        </w:tc>
        <w:tc>
          <w:tcPr>
            <w:tcW w:w="1701" w:type="dxa"/>
            <w:vAlign w:val="top"/>
          </w:tcPr>
          <w:p>
            <w:pPr>
              <w:spacing w:before="100" w:line="221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好</w:t>
            </w:r>
          </w:p>
        </w:tc>
        <w:tc>
          <w:tcPr>
            <w:tcW w:w="4306" w:type="dxa"/>
            <w:vAlign w:val="top"/>
          </w:tcPr>
          <w:p>
            <w:pPr>
              <w:spacing w:before="100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依据生产投入产出</w:t>
            </w:r>
            <w:r>
              <w:rPr>
                <w:rFonts w:ascii="宋体" w:hAnsi="宋体" w:eastAsia="宋体" w:cs="宋体"/>
                <w:sz w:val="21"/>
                <w:szCs w:val="21"/>
              </w:rPr>
              <w:t>记录获得。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521" w:type="dxa"/>
            <w:vAlign w:val="top"/>
          </w:tcPr>
          <w:p>
            <w:pPr>
              <w:spacing w:before="75" w:line="220" w:lineRule="auto"/>
              <w:ind w:left="10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</w:t>
            </w:r>
          </w:p>
        </w:tc>
        <w:tc>
          <w:tcPr>
            <w:tcW w:w="1701" w:type="dxa"/>
            <w:vAlign w:val="top"/>
          </w:tcPr>
          <w:p>
            <w:pPr>
              <w:spacing w:before="74" w:line="221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好</w:t>
            </w:r>
          </w:p>
        </w:tc>
        <w:tc>
          <w:tcPr>
            <w:tcW w:w="4306" w:type="dxa"/>
            <w:vAlign w:val="top"/>
          </w:tcPr>
          <w:p>
            <w:pPr>
              <w:spacing w:before="75" w:line="217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依据实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际包装规格和包材规格获取数据。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521" w:type="dxa"/>
            <w:vAlign w:val="top"/>
          </w:tcPr>
          <w:p>
            <w:pPr>
              <w:spacing w:before="254" w:line="221" w:lineRule="auto"/>
              <w:ind w:left="10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</w:t>
            </w:r>
          </w:p>
        </w:tc>
        <w:tc>
          <w:tcPr>
            <w:tcW w:w="1701" w:type="dxa"/>
            <w:vAlign w:val="top"/>
          </w:tcPr>
          <w:p>
            <w:pPr>
              <w:spacing w:before="255" w:line="222" w:lineRule="auto"/>
              <w:ind w:left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般</w:t>
            </w:r>
          </w:p>
        </w:tc>
        <w:tc>
          <w:tcPr>
            <w:tcW w:w="4306" w:type="dxa"/>
            <w:vAlign w:val="top"/>
          </w:tcPr>
          <w:p>
            <w:pPr>
              <w:spacing w:before="78" w:line="268" w:lineRule="auto"/>
              <w:ind w:left="115" w:right="104" w:hanging="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运输车型为假设值、运输距离在百度地图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252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8" w:line="217" w:lineRule="auto"/>
              <w:ind w:left="6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危废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委外处置</w:t>
            </w:r>
          </w:p>
        </w:tc>
        <w:tc>
          <w:tcPr>
            <w:tcW w:w="1701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7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好</w:t>
            </w:r>
          </w:p>
        </w:tc>
        <w:tc>
          <w:tcPr>
            <w:tcW w:w="4306" w:type="dxa"/>
            <w:vAlign w:val="top"/>
          </w:tcPr>
          <w:p>
            <w:pPr>
              <w:spacing w:before="75" w:line="284" w:lineRule="auto"/>
              <w:ind w:left="114" w:right="107" w:firstLine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司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严格执行国家的危废管理法律法规，同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有资质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的危废处理企业签订处置合同，危废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转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均有转移联单。</w:t>
            </w:r>
          </w:p>
        </w:tc>
      </w:tr>
    </w:tbl>
    <w:p>
      <w:pPr>
        <w:spacing w:line="396" w:lineRule="auto"/>
        <w:rPr>
          <w:rFonts w:ascii="Arial"/>
          <w:sz w:val="21"/>
        </w:rPr>
      </w:pPr>
    </w:p>
    <w:p>
      <w:pPr>
        <w:spacing w:before="78" w:line="362" w:lineRule="auto"/>
        <w:ind w:left="124" w:right="205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 xml:space="preserve">对于排放因子，参考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PAS 2050:2011 Guide Annex </w:t>
      </w:r>
      <w:r>
        <w:rPr>
          <w:rFonts w:ascii="Times New Roman" w:hAnsi="Times New Roman" w:eastAsia="Times New Roman" w:cs="Times New Roman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"/>
          <w:sz w:val="24"/>
          <w:szCs w:val="24"/>
        </w:rPr>
        <w:t>的方法进行数据质量分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析。排放因子的质量等级和质量分析结果如表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6-3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至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6-8 </w:t>
      </w:r>
      <w:r>
        <w:rPr>
          <w:rFonts w:ascii="宋体" w:hAnsi="宋体" w:eastAsia="宋体" w:cs="宋体"/>
          <w:spacing w:val="-4"/>
          <w:sz w:val="24"/>
          <w:szCs w:val="24"/>
        </w:rPr>
        <w:t>所示</w:t>
      </w:r>
      <w:r>
        <w:rPr>
          <w:rFonts w:ascii="宋体" w:hAnsi="宋体" w:eastAsia="宋体" w:cs="宋体"/>
          <w:sz w:val="24"/>
          <w:szCs w:val="24"/>
        </w:rPr>
        <w:t>：</w:t>
      </w:r>
    </w:p>
    <w:p>
      <w:pPr>
        <w:sectPr>
          <w:headerReference r:id="rId31" w:type="default"/>
          <w:footerReference r:id="rId32" w:type="default"/>
          <w:pgSz w:w="11907" w:h="16839"/>
          <w:pgMar w:top="1118" w:right="1592" w:bottom="1372" w:left="1687" w:header="879" w:footer="1209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68" w:line="221" w:lineRule="auto"/>
        <w:ind w:left="2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6-3 </w:t>
      </w:r>
      <w:r>
        <w:rPr>
          <w:rFonts w:ascii="宋体" w:hAnsi="宋体" w:eastAsia="宋体" w:cs="宋体"/>
          <w:spacing w:val="-4"/>
          <w:sz w:val="21"/>
          <w:szCs w:val="21"/>
        </w:rPr>
        <w:t>排</w:t>
      </w:r>
      <w:r>
        <w:rPr>
          <w:rFonts w:ascii="宋体" w:hAnsi="宋体" w:eastAsia="宋体" w:cs="宋体"/>
          <w:spacing w:val="-2"/>
          <w:sz w:val="21"/>
          <w:szCs w:val="21"/>
        </w:rPr>
        <w:t>放系数的评分等级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pacing w:val="-2"/>
          <w:sz w:val="21"/>
          <w:szCs w:val="21"/>
        </w:rPr>
        <w:t>时间相关性</w:t>
      </w:r>
    </w:p>
    <w:p>
      <w:pPr>
        <w:spacing w:line="88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7"/>
        <w:gridCol w:w="28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637" w:type="dxa"/>
            <w:vAlign w:val="top"/>
          </w:tcPr>
          <w:p>
            <w:pPr>
              <w:spacing w:before="99" w:line="221" w:lineRule="auto"/>
              <w:ind w:left="2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时间相关性</w:t>
            </w:r>
          </w:p>
        </w:tc>
        <w:tc>
          <w:tcPr>
            <w:tcW w:w="2891" w:type="dxa"/>
            <w:vAlign w:val="top"/>
          </w:tcPr>
          <w:p>
            <w:pPr>
              <w:spacing w:before="98" w:line="221" w:lineRule="auto"/>
              <w:ind w:left="1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37" w:type="dxa"/>
            <w:vAlign w:val="top"/>
          </w:tcPr>
          <w:p>
            <w:pPr>
              <w:spacing w:before="95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pacing w:val="2"/>
                <w:sz w:val="21"/>
                <w:szCs w:val="21"/>
              </w:rPr>
              <w:t>&lt;</w:t>
            </w:r>
            <w:r>
              <w:rPr>
                <w:rFonts w:ascii="Times New Roman" w:hAnsi="Times New Roman" w:eastAsia="Times New Roman" w:cs="Times New Roman"/>
                <w:color w:val="1D1D1B"/>
                <w:spacing w:val="1"/>
                <w:sz w:val="21"/>
                <w:szCs w:val="21"/>
              </w:rPr>
              <w:t xml:space="preserve">5 </w:t>
            </w:r>
            <w:r>
              <w:rPr>
                <w:rFonts w:ascii="宋体" w:hAnsi="宋体" w:eastAsia="宋体" w:cs="宋体"/>
                <w:color w:val="1D1D1B"/>
                <w:spacing w:val="1"/>
                <w:sz w:val="21"/>
                <w:szCs w:val="21"/>
              </w:rPr>
              <w:t>年</w:t>
            </w:r>
          </w:p>
        </w:tc>
        <w:tc>
          <w:tcPr>
            <w:tcW w:w="2891" w:type="dxa"/>
            <w:vAlign w:val="top"/>
          </w:tcPr>
          <w:p>
            <w:pPr>
              <w:spacing w:before="137" w:line="184" w:lineRule="auto"/>
              <w:ind w:left="13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37" w:type="dxa"/>
            <w:vAlign w:val="top"/>
          </w:tcPr>
          <w:p>
            <w:pPr>
              <w:spacing w:before="98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pacing w:val="-1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color w:val="1D1D1B"/>
                <w:spacing w:val="-7"/>
                <w:sz w:val="21"/>
                <w:szCs w:val="21"/>
              </w:rPr>
              <w:t xml:space="preserve">– 10 </w:t>
            </w:r>
            <w:r>
              <w:rPr>
                <w:rFonts w:ascii="宋体" w:hAnsi="宋体" w:eastAsia="宋体" w:cs="宋体"/>
                <w:color w:val="1D1D1B"/>
                <w:spacing w:val="-7"/>
                <w:sz w:val="21"/>
                <w:szCs w:val="21"/>
              </w:rPr>
              <w:t>年</w:t>
            </w:r>
          </w:p>
        </w:tc>
        <w:tc>
          <w:tcPr>
            <w:tcW w:w="2891" w:type="dxa"/>
            <w:vAlign w:val="top"/>
          </w:tcPr>
          <w:p>
            <w:pPr>
              <w:spacing w:before="137" w:line="187" w:lineRule="auto"/>
              <w:ind w:left="13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637" w:type="dxa"/>
            <w:vAlign w:val="top"/>
          </w:tcPr>
          <w:p>
            <w:pPr>
              <w:spacing w:before="77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pacing w:val="-12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color w:val="1D1D1B"/>
                <w:spacing w:val="-8"/>
                <w:sz w:val="21"/>
                <w:szCs w:val="21"/>
              </w:rPr>
              <w:t xml:space="preserve">0– 15 </w:t>
            </w:r>
            <w:r>
              <w:rPr>
                <w:rFonts w:ascii="宋体" w:hAnsi="宋体" w:eastAsia="宋体" w:cs="宋体"/>
                <w:color w:val="1D1D1B"/>
                <w:spacing w:val="-8"/>
                <w:sz w:val="21"/>
                <w:szCs w:val="21"/>
              </w:rPr>
              <w:t>年</w:t>
            </w:r>
          </w:p>
        </w:tc>
        <w:tc>
          <w:tcPr>
            <w:tcW w:w="2891" w:type="dxa"/>
            <w:vAlign w:val="top"/>
          </w:tcPr>
          <w:p>
            <w:pPr>
              <w:spacing w:before="117" w:line="187" w:lineRule="auto"/>
              <w:ind w:left="13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37" w:type="dxa"/>
            <w:vAlign w:val="top"/>
          </w:tcPr>
          <w:p>
            <w:pPr>
              <w:spacing w:before="99" w:line="23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pacing w:val="8"/>
                <w:sz w:val="21"/>
                <w:szCs w:val="21"/>
              </w:rPr>
              <w:t xml:space="preserve">&gt;15 </w:t>
            </w:r>
            <w:r>
              <w:rPr>
                <w:rFonts w:ascii="宋体" w:hAnsi="宋体" w:eastAsia="宋体" w:cs="宋体"/>
                <w:color w:val="1D1D1B"/>
                <w:spacing w:val="8"/>
                <w:sz w:val="21"/>
                <w:szCs w:val="21"/>
              </w:rPr>
              <w:t>年(及未知年份</w:t>
            </w:r>
            <w:r>
              <w:rPr>
                <w:rFonts w:ascii="宋体" w:hAnsi="宋体" w:eastAsia="宋体" w:cs="宋体"/>
                <w:color w:val="1D1D1B"/>
                <w:spacing w:val="6"/>
                <w:sz w:val="21"/>
                <w:szCs w:val="21"/>
              </w:rPr>
              <w:t>)</w:t>
            </w:r>
          </w:p>
        </w:tc>
        <w:tc>
          <w:tcPr>
            <w:tcW w:w="2891" w:type="dxa"/>
            <w:vAlign w:val="top"/>
          </w:tcPr>
          <w:p>
            <w:pPr>
              <w:spacing w:before="137" w:line="187" w:lineRule="auto"/>
              <w:ind w:left="14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1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68" w:line="221" w:lineRule="auto"/>
        <w:ind w:left="2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6-4 </w:t>
      </w:r>
      <w:r>
        <w:rPr>
          <w:rFonts w:ascii="宋体" w:hAnsi="宋体" w:eastAsia="宋体" w:cs="宋体"/>
          <w:spacing w:val="-4"/>
          <w:sz w:val="21"/>
          <w:szCs w:val="21"/>
        </w:rPr>
        <w:t>排</w:t>
      </w:r>
      <w:r>
        <w:rPr>
          <w:rFonts w:ascii="宋体" w:hAnsi="宋体" w:eastAsia="宋体" w:cs="宋体"/>
          <w:spacing w:val="-2"/>
          <w:sz w:val="21"/>
          <w:szCs w:val="21"/>
        </w:rPr>
        <w:t>放系数的评分等级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pacing w:val="-2"/>
          <w:sz w:val="21"/>
          <w:szCs w:val="21"/>
        </w:rPr>
        <w:t>地域相关性</w:t>
      </w:r>
    </w:p>
    <w:p>
      <w:pPr>
        <w:spacing w:line="88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3"/>
        <w:gridCol w:w="2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83" w:type="dxa"/>
            <w:vAlign w:val="top"/>
          </w:tcPr>
          <w:p>
            <w:pPr>
              <w:spacing w:before="98" w:line="221" w:lineRule="auto"/>
              <w:ind w:left="2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地域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相关性</w:t>
            </w:r>
          </w:p>
        </w:tc>
        <w:tc>
          <w:tcPr>
            <w:tcW w:w="2845" w:type="dxa"/>
            <w:vAlign w:val="top"/>
          </w:tcPr>
          <w:p>
            <w:pPr>
              <w:spacing w:before="98" w:line="221" w:lineRule="auto"/>
              <w:ind w:left="1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683" w:type="dxa"/>
            <w:vAlign w:val="top"/>
          </w:tcPr>
          <w:p>
            <w:pPr>
              <w:spacing w:before="95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完全符合所盘</w:t>
            </w:r>
            <w:r>
              <w:rPr>
                <w:rFonts w:ascii="宋体" w:hAnsi="宋体" w:eastAsia="宋体" w:cs="宋体"/>
                <w:sz w:val="21"/>
                <w:szCs w:val="21"/>
              </w:rPr>
              <w:t>查产品生产地点</w:t>
            </w:r>
          </w:p>
        </w:tc>
        <w:tc>
          <w:tcPr>
            <w:tcW w:w="2845" w:type="dxa"/>
            <w:vAlign w:val="top"/>
          </w:tcPr>
          <w:p>
            <w:pPr>
              <w:spacing w:before="137" w:line="184" w:lineRule="auto"/>
              <w:ind w:left="1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683" w:type="dxa"/>
            <w:vAlign w:val="top"/>
          </w:tcPr>
          <w:p>
            <w:pPr>
              <w:spacing w:before="97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数据为国家层面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的数据</w:t>
            </w:r>
          </w:p>
        </w:tc>
        <w:tc>
          <w:tcPr>
            <w:tcW w:w="2845" w:type="dxa"/>
            <w:vAlign w:val="top"/>
          </w:tcPr>
          <w:p>
            <w:pPr>
              <w:spacing w:before="135" w:line="187" w:lineRule="auto"/>
              <w:ind w:left="13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83" w:type="dxa"/>
            <w:vAlign w:val="top"/>
          </w:tcPr>
          <w:p>
            <w:pPr>
              <w:spacing w:before="79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数据为全球平均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数据</w:t>
            </w:r>
          </w:p>
        </w:tc>
        <w:tc>
          <w:tcPr>
            <w:tcW w:w="2845" w:type="dxa"/>
            <w:vAlign w:val="top"/>
          </w:tcPr>
          <w:p>
            <w:pPr>
              <w:spacing w:before="118" w:line="187" w:lineRule="auto"/>
              <w:ind w:left="13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1</w:t>
            </w:r>
          </w:p>
        </w:tc>
      </w:tr>
    </w:tbl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69" w:line="221" w:lineRule="auto"/>
        <w:ind w:left="2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6-5 </w:t>
      </w:r>
      <w:r>
        <w:rPr>
          <w:rFonts w:ascii="宋体" w:hAnsi="宋体" w:eastAsia="宋体" w:cs="宋体"/>
          <w:spacing w:val="-4"/>
          <w:sz w:val="21"/>
          <w:szCs w:val="21"/>
        </w:rPr>
        <w:t>排</w:t>
      </w:r>
      <w:r>
        <w:rPr>
          <w:rFonts w:ascii="宋体" w:hAnsi="宋体" w:eastAsia="宋体" w:cs="宋体"/>
          <w:spacing w:val="-2"/>
          <w:sz w:val="21"/>
          <w:szCs w:val="21"/>
        </w:rPr>
        <w:t>放系数的评分等级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pacing w:val="-2"/>
          <w:sz w:val="21"/>
          <w:szCs w:val="21"/>
        </w:rPr>
        <w:t>技术相关性</w:t>
      </w:r>
    </w:p>
    <w:p>
      <w:pPr>
        <w:spacing w:line="89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3"/>
        <w:gridCol w:w="2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683" w:type="dxa"/>
            <w:vAlign w:val="top"/>
          </w:tcPr>
          <w:p>
            <w:pPr>
              <w:spacing w:before="98" w:line="221" w:lineRule="auto"/>
              <w:ind w:left="2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技术相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关性</w:t>
            </w:r>
          </w:p>
        </w:tc>
        <w:tc>
          <w:tcPr>
            <w:tcW w:w="2845" w:type="dxa"/>
            <w:vAlign w:val="top"/>
          </w:tcPr>
          <w:p>
            <w:pPr>
              <w:spacing w:before="98" w:line="221" w:lineRule="auto"/>
              <w:ind w:left="1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683" w:type="dxa"/>
            <w:vAlign w:val="top"/>
          </w:tcPr>
          <w:p>
            <w:pPr>
              <w:spacing w:before="95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完全符合所盘</w:t>
            </w:r>
            <w:r>
              <w:rPr>
                <w:rFonts w:ascii="宋体" w:hAnsi="宋体" w:eastAsia="宋体" w:cs="宋体"/>
                <w:sz w:val="21"/>
                <w:szCs w:val="21"/>
              </w:rPr>
              <w:t>查产品生产技术</w:t>
            </w:r>
          </w:p>
        </w:tc>
        <w:tc>
          <w:tcPr>
            <w:tcW w:w="2845" w:type="dxa"/>
            <w:vAlign w:val="top"/>
          </w:tcPr>
          <w:p>
            <w:pPr>
              <w:spacing w:before="137" w:line="184" w:lineRule="auto"/>
              <w:ind w:left="1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83" w:type="dxa"/>
            <w:vAlign w:val="top"/>
          </w:tcPr>
          <w:p>
            <w:pPr>
              <w:spacing w:before="97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2"/>
                <w:sz w:val="21"/>
                <w:szCs w:val="21"/>
              </w:rPr>
              <w:t>行业</w:t>
            </w: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平均数据</w:t>
            </w:r>
          </w:p>
        </w:tc>
        <w:tc>
          <w:tcPr>
            <w:tcW w:w="2845" w:type="dxa"/>
            <w:vAlign w:val="top"/>
          </w:tcPr>
          <w:p>
            <w:pPr>
              <w:spacing w:before="136" w:line="187" w:lineRule="auto"/>
              <w:ind w:left="13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83" w:type="dxa"/>
            <w:vAlign w:val="top"/>
          </w:tcPr>
          <w:p>
            <w:pPr>
              <w:spacing w:before="79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5"/>
                <w:sz w:val="21"/>
                <w:szCs w:val="21"/>
              </w:rPr>
              <w:t>替</w:t>
            </w:r>
            <w:r>
              <w:rPr>
                <w:rFonts w:ascii="宋体" w:hAnsi="宋体" w:eastAsia="宋体" w:cs="宋体"/>
                <w:color w:val="1D1D1B"/>
                <w:spacing w:val="-3"/>
                <w:sz w:val="21"/>
                <w:szCs w:val="21"/>
              </w:rPr>
              <w:t>代数据</w:t>
            </w:r>
          </w:p>
        </w:tc>
        <w:tc>
          <w:tcPr>
            <w:tcW w:w="2845" w:type="dxa"/>
            <w:vAlign w:val="top"/>
          </w:tcPr>
          <w:p>
            <w:pPr>
              <w:spacing w:before="118" w:line="187" w:lineRule="auto"/>
              <w:ind w:left="13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1</w:t>
            </w:r>
          </w:p>
        </w:tc>
      </w:tr>
    </w:tbl>
    <w:p>
      <w:pPr>
        <w:spacing w:line="369" w:lineRule="auto"/>
        <w:rPr>
          <w:rFonts w:ascii="Arial"/>
          <w:sz w:val="21"/>
        </w:rPr>
      </w:pPr>
    </w:p>
    <w:p>
      <w:pPr>
        <w:spacing w:before="68" w:line="221" w:lineRule="auto"/>
        <w:ind w:left="2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6-6 </w:t>
      </w:r>
      <w:r>
        <w:rPr>
          <w:rFonts w:ascii="宋体" w:hAnsi="宋体" w:eastAsia="宋体" w:cs="宋体"/>
          <w:spacing w:val="-4"/>
          <w:sz w:val="21"/>
          <w:szCs w:val="21"/>
        </w:rPr>
        <w:t>排</w:t>
      </w:r>
      <w:r>
        <w:rPr>
          <w:rFonts w:ascii="宋体" w:hAnsi="宋体" w:eastAsia="宋体" w:cs="宋体"/>
          <w:spacing w:val="-2"/>
          <w:sz w:val="21"/>
          <w:szCs w:val="21"/>
        </w:rPr>
        <w:t>放系数的评分等级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宋体" w:hAnsi="宋体" w:eastAsia="宋体" w:cs="宋体"/>
          <w:spacing w:val="-2"/>
          <w:sz w:val="21"/>
          <w:szCs w:val="21"/>
        </w:rPr>
        <w:t>数据准确度</w:t>
      </w:r>
    </w:p>
    <w:p>
      <w:pPr>
        <w:spacing w:line="89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3"/>
        <w:gridCol w:w="2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5683" w:type="dxa"/>
            <w:vAlign w:val="top"/>
          </w:tcPr>
          <w:p>
            <w:pPr>
              <w:spacing w:before="98" w:line="221" w:lineRule="auto"/>
              <w:ind w:left="2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数据准确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度</w:t>
            </w:r>
          </w:p>
        </w:tc>
        <w:tc>
          <w:tcPr>
            <w:tcW w:w="2845" w:type="dxa"/>
            <w:vAlign w:val="top"/>
          </w:tcPr>
          <w:p>
            <w:pPr>
              <w:spacing w:before="98" w:line="221" w:lineRule="auto"/>
              <w:ind w:left="12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83" w:type="dxa"/>
            <w:vAlign w:val="top"/>
          </w:tcPr>
          <w:p>
            <w:pPr>
              <w:spacing w:before="96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2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异性低</w:t>
            </w:r>
          </w:p>
        </w:tc>
        <w:tc>
          <w:tcPr>
            <w:tcW w:w="2845" w:type="dxa"/>
            <w:vAlign w:val="top"/>
          </w:tcPr>
          <w:p>
            <w:pPr>
              <w:spacing w:before="137" w:line="184" w:lineRule="auto"/>
              <w:ind w:left="137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683" w:type="dxa"/>
            <w:vAlign w:val="top"/>
          </w:tcPr>
          <w:p>
            <w:pPr>
              <w:spacing w:before="96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2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异性高</w:t>
            </w:r>
          </w:p>
        </w:tc>
        <w:tc>
          <w:tcPr>
            <w:tcW w:w="2845" w:type="dxa"/>
            <w:vAlign w:val="top"/>
          </w:tcPr>
          <w:p>
            <w:pPr>
              <w:spacing w:before="135" w:line="187" w:lineRule="auto"/>
              <w:ind w:left="137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683" w:type="dxa"/>
            <w:vAlign w:val="top"/>
          </w:tcPr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14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color w:val="1D1D1B"/>
                <w:spacing w:val="-8"/>
                <w:sz w:val="21"/>
                <w:szCs w:val="21"/>
              </w:rPr>
              <w:t>异性未量化， 考虑为较低</w:t>
            </w:r>
          </w:p>
        </w:tc>
        <w:tc>
          <w:tcPr>
            <w:tcW w:w="2845" w:type="dxa"/>
            <w:vAlign w:val="top"/>
          </w:tcPr>
          <w:p>
            <w:pPr>
              <w:spacing w:before="116" w:line="187" w:lineRule="auto"/>
              <w:ind w:left="13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5683" w:type="dxa"/>
            <w:vAlign w:val="top"/>
          </w:tcPr>
          <w:p>
            <w:pPr>
              <w:spacing w:before="79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14"/>
                <w:sz w:val="21"/>
                <w:szCs w:val="21"/>
              </w:rPr>
              <w:t>变</w:t>
            </w:r>
            <w:r>
              <w:rPr>
                <w:rFonts w:ascii="宋体" w:hAnsi="宋体" w:eastAsia="宋体" w:cs="宋体"/>
                <w:color w:val="1D1D1B"/>
                <w:spacing w:val="-8"/>
                <w:sz w:val="21"/>
                <w:szCs w:val="21"/>
              </w:rPr>
              <w:t>异性未量化， 考虑为较高</w:t>
            </w:r>
          </w:p>
        </w:tc>
        <w:tc>
          <w:tcPr>
            <w:tcW w:w="2845" w:type="dxa"/>
            <w:vAlign w:val="top"/>
          </w:tcPr>
          <w:p>
            <w:pPr>
              <w:spacing w:before="118" w:line="187" w:lineRule="auto"/>
              <w:ind w:left="13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1</w:t>
            </w:r>
          </w:p>
        </w:tc>
      </w:tr>
    </w:tbl>
    <w:p>
      <w:pPr>
        <w:spacing w:line="415" w:lineRule="auto"/>
        <w:rPr>
          <w:rFonts w:ascii="Arial"/>
          <w:sz w:val="21"/>
        </w:rPr>
      </w:pPr>
    </w:p>
    <w:p>
      <w:pPr>
        <w:spacing w:before="68" w:line="221" w:lineRule="auto"/>
        <w:ind w:left="268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6-7 </w:t>
      </w:r>
      <w:r>
        <w:rPr>
          <w:rFonts w:ascii="宋体" w:hAnsi="宋体" w:eastAsia="宋体" w:cs="宋体"/>
          <w:spacing w:val="-3"/>
          <w:sz w:val="21"/>
          <w:szCs w:val="21"/>
        </w:rPr>
        <w:t>排放系数的评分等级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宋体" w:hAnsi="宋体" w:eastAsia="宋体" w:cs="宋体"/>
          <w:spacing w:val="-3"/>
          <w:sz w:val="21"/>
          <w:szCs w:val="21"/>
        </w:rPr>
        <w:t>方法</w:t>
      </w:r>
      <w:r>
        <w:rPr>
          <w:rFonts w:ascii="宋体" w:hAnsi="宋体" w:eastAsia="宋体" w:cs="宋体"/>
          <w:spacing w:val="-2"/>
          <w:sz w:val="21"/>
          <w:szCs w:val="21"/>
        </w:rPr>
        <w:t>学</w:t>
      </w:r>
    </w:p>
    <w:p>
      <w:pPr>
        <w:spacing w:line="89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7"/>
        <w:gridCol w:w="2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47" w:type="dxa"/>
            <w:vAlign w:val="top"/>
          </w:tcPr>
          <w:p>
            <w:pPr>
              <w:spacing w:before="97" w:line="221" w:lineRule="auto"/>
              <w:ind w:left="2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方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法学的合适及一致性</w:t>
            </w:r>
          </w:p>
        </w:tc>
        <w:tc>
          <w:tcPr>
            <w:tcW w:w="2181" w:type="dxa"/>
            <w:vAlign w:val="top"/>
          </w:tcPr>
          <w:p>
            <w:pPr>
              <w:spacing w:before="96" w:line="221" w:lineRule="auto"/>
              <w:ind w:left="8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347" w:type="dxa"/>
            <w:vAlign w:val="top"/>
          </w:tcPr>
          <w:p>
            <w:pPr>
              <w:spacing w:before="98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PAS</w:t>
            </w:r>
            <w:r>
              <w:rPr>
                <w:rFonts w:ascii="Times New Roman" w:hAnsi="Times New Roman" w:eastAsia="Times New Roman" w:cs="Times New Roman"/>
                <w:color w:val="1D1D1B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2050/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补充要求所规定的排放因子</w:t>
            </w:r>
          </w:p>
        </w:tc>
        <w:tc>
          <w:tcPr>
            <w:tcW w:w="2181" w:type="dxa"/>
            <w:vAlign w:val="top"/>
          </w:tcPr>
          <w:p>
            <w:pPr>
              <w:spacing w:before="139" w:line="184" w:lineRule="auto"/>
              <w:ind w:left="104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6347" w:type="dxa"/>
            <w:vAlign w:val="top"/>
          </w:tcPr>
          <w:p>
            <w:pPr>
              <w:spacing w:before="98" w:line="214" w:lineRule="auto"/>
              <w:ind w:left="11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政府</w:t>
            </w:r>
            <w:r>
              <w:rPr>
                <w:rFonts w:ascii="Times New Roman" w:hAnsi="Times New Roman" w:eastAsia="Times New Roman" w:cs="Times New Roman"/>
                <w:color w:val="1D1D1B"/>
                <w:spacing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国际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政府组织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行业发布的排放因子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引用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IPCC 2021 GWP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值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)</w:t>
            </w:r>
          </w:p>
        </w:tc>
        <w:tc>
          <w:tcPr>
            <w:tcW w:w="2181" w:type="dxa"/>
            <w:vAlign w:val="top"/>
          </w:tcPr>
          <w:p>
            <w:pPr>
              <w:spacing w:before="137" w:line="187" w:lineRule="auto"/>
              <w:ind w:left="10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6347" w:type="dxa"/>
            <w:vAlign w:val="top"/>
          </w:tcPr>
          <w:p>
            <w:pPr>
              <w:spacing w:before="78" w:line="214" w:lineRule="auto"/>
              <w:ind w:left="1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公司</w:t>
            </w:r>
            <w:r>
              <w:rPr>
                <w:rFonts w:ascii="Times New Roman" w:hAnsi="Times New Roman" w:eastAsia="Times New Roman" w:cs="Times New Roman"/>
                <w:color w:val="1D1D1B"/>
                <w:spacing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其他机构发布的排放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因子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引用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IPCC 2021 GWP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值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)</w:t>
            </w:r>
          </w:p>
        </w:tc>
        <w:tc>
          <w:tcPr>
            <w:tcW w:w="2181" w:type="dxa"/>
            <w:vAlign w:val="top"/>
          </w:tcPr>
          <w:p>
            <w:pPr>
              <w:spacing w:before="117" w:line="187" w:lineRule="auto"/>
              <w:ind w:left="10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1" w:hRule="atLeast"/>
        </w:trPr>
        <w:tc>
          <w:tcPr>
            <w:tcW w:w="6347" w:type="dxa"/>
            <w:vAlign w:val="top"/>
          </w:tcPr>
          <w:p>
            <w:pPr>
              <w:spacing w:before="79" w:line="214" w:lineRule="auto"/>
              <w:ind w:left="1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公司</w:t>
            </w:r>
            <w:r>
              <w:rPr>
                <w:rFonts w:ascii="Times New Roman" w:hAnsi="Times New Roman" w:eastAsia="Times New Roman" w:cs="Times New Roman"/>
                <w:color w:val="1D1D1B"/>
                <w:spacing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color w:val="1D1D1B"/>
                <w:spacing w:val="-1"/>
                <w:sz w:val="21"/>
                <w:szCs w:val="21"/>
              </w:rPr>
              <w:t>其他机构发布的排放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因子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引用其他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GWP</w:t>
            </w:r>
            <w:r>
              <w:rPr>
                <w:rFonts w:ascii="宋体" w:hAnsi="宋体" w:eastAsia="宋体" w:cs="宋体"/>
                <w:color w:val="1D1D1B"/>
                <w:sz w:val="21"/>
                <w:szCs w:val="21"/>
              </w:rPr>
              <w:t>值</w:t>
            </w: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)</w:t>
            </w:r>
          </w:p>
        </w:tc>
        <w:tc>
          <w:tcPr>
            <w:tcW w:w="2181" w:type="dxa"/>
            <w:vAlign w:val="top"/>
          </w:tcPr>
          <w:p>
            <w:pPr>
              <w:spacing w:before="118" w:line="187" w:lineRule="auto"/>
              <w:ind w:left="10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1D1D1B"/>
                <w:sz w:val="21"/>
                <w:szCs w:val="21"/>
              </w:rPr>
              <w:t>1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3" w:type="default"/>
          <w:footerReference r:id="rId34" w:type="default"/>
          <w:pgSz w:w="11907" w:h="16839"/>
          <w:pgMar w:top="1118" w:right="1685" w:bottom="1372" w:left="1687" w:header="879" w:footer="1209" w:gutter="0"/>
          <w:cols w:space="720" w:num="1"/>
        </w:sectPr>
      </w:pPr>
    </w:p>
    <w:p>
      <w:pPr>
        <w:spacing w:line="379" w:lineRule="auto"/>
        <w:rPr>
          <w:rFonts w:ascii="Arial"/>
          <w:sz w:val="21"/>
        </w:rPr>
      </w:pPr>
    </w:p>
    <w:p>
      <w:pPr>
        <w:spacing w:before="68" w:line="221" w:lineRule="auto"/>
        <w:ind w:left="268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 xml:space="preserve">表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6-8  </w:t>
      </w:r>
      <w:r>
        <w:rPr>
          <w:rFonts w:ascii="宋体" w:hAnsi="宋体" w:eastAsia="宋体" w:cs="宋体"/>
          <w:spacing w:val="-3"/>
          <w:sz w:val="21"/>
          <w:szCs w:val="21"/>
        </w:rPr>
        <w:t>排放因子数据质量结果分</w:t>
      </w:r>
      <w:r>
        <w:rPr>
          <w:rFonts w:ascii="宋体" w:hAnsi="宋体" w:eastAsia="宋体" w:cs="宋体"/>
          <w:spacing w:val="-2"/>
          <w:sz w:val="21"/>
          <w:szCs w:val="21"/>
        </w:rPr>
        <w:t>析</w:t>
      </w:r>
    </w:p>
    <w:p>
      <w:pPr>
        <w:spacing w:line="88" w:lineRule="exact"/>
      </w:pPr>
    </w:p>
    <w:tbl>
      <w:tblPr>
        <w:tblStyle w:val="4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936"/>
        <w:gridCol w:w="4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720" w:type="dxa"/>
            <w:vAlign w:val="top"/>
          </w:tcPr>
          <w:p>
            <w:pPr>
              <w:spacing w:before="257" w:line="221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放因子类别</w:t>
            </w:r>
          </w:p>
        </w:tc>
        <w:tc>
          <w:tcPr>
            <w:tcW w:w="1936" w:type="dxa"/>
            <w:vAlign w:val="top"/>
          </w:tcPr>
          <w:p>
            <w:pPr>
              <w:spacing w:before="76" w:line="269" w:lineRule="auto"/>
              <w:ind w:left="159" w:right="123" w:hanging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数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据质量平均得分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分为最高分)</w:t>
            </w:r>
          </w:p>
        </w:tc>
        <w:tc>
          <w:tcPr>
            <w:tcW w:w="4872" w:type="dxa"/>
            <w:vAlign w:val="top"/>
          </w:tcPr>
          <w:p>
            <w:pPr>
              <w:spacing w:before="257" w:line="222" w:lineRule="auto"/>
              <w:ind w:left="2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讨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720" w:type="dxa"/>
            <w:vAlign w:val="top"/>
          </w:tcPr>
          <w:p>
            <w:pPr>
              <w:spacing w:before="253" w:line="219" w:lineRule="auto"/>
              <w:ind w:left="5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能资源</w:t>
            </w:r>
          </w:p>
        </w:tc>
        <w:tc>
          <w:tcPr>
            <w:tcW w:w="1936" w:type="dxa"/>
            <w:vAlign w:val="top"/>
          </w:tcPr>
          <w:p>
            <w:pPr>
              <w:spacing w:before="292" w:line="187" w:lineRule="auto"/>
              <w:ind w:left="7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.00</w:t>
            </w:r>
          </w:p>
        </w:tc>
        <w:tc>
          <w:tcPr>
            <w:tcW w:w="4872" w:type="dxa"/>
            <w:vAlign w:val="top"/>
          </w:tcPr>
          <w:p>
            <w:pPr>
              <w:spacing w:before="74" w:line="262" w:lineRule="auto"/>
              <w:ind w:left="553" w:right="105" w:hanging="4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spacing w:val="-4"/>
                <w:sz w:val="21"/>
                <w:szCs w:val="21"/>
              </w:rPr>
              <w:t xml:space="preserve">⚫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电力排放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因子为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Ecoinvent 3.8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数据库中的中国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国家电网中压电生命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周期排放因子；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20" w:type="dxa"/>
            <w:vAlign w:val="top"/>
          </w:tcPr>
          <w:p>
            <w:pPr>
              <w:spacing w:before="98" w:line="220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材料</w:t>
            </w:r>
          </w:p>
        </w:tc>
        <w:tc>
          <w:tcPr>
            <w:tcW w:w="1936" w:type="dxa"/>
            <w:vAlign w:val="top"/>
          </w:tcPr>
          <w:p>
            <w:pPr>
              <w:spacing w:before="137" w:line="187" w:lineRule="auto"/>
              <w:ind w:left="7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4872" w:type="dxa"/>
            <w:vAlign w:val="top"/>
          </w:tcPr>
          <w:p>
            <w:pPr>
              <w:spacing w:before="99" w:line="207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spacing w:val="-4"/>
                <w:sz w:val="21"/>
                <w:szCs w:val="21"/>
              </w:rPr>
              <w:t xml:space="preserve">⚫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排放因子来源为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LCA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数据库，无替代因子；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20" w:type="dxa"/>
            <w:vAlign w:val="top"/>
          </w:tcPr>
          <w:p>
            <w:pPr>
              <w:spacing w:before="99" w:line="220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包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</w:t>
            </w:r>
          </w:p>
        </w:tc>
        <w:tc>
          <w:tcPr>
            <w:tcW w:w="1936" w:type="dxa"/>
            <w:vAlign w:val="top"/>
          </w:tcPr>
          <w:p>
            <w:pPr>
              <w:spacing w:before="138" w:line="190" w:lineRule="auto"/>
              <w:ind w:left="7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4872" w:type="dxa"/>
            <w:vAlign w:val="top"/>
          </w:tcPr>
          <w:p>
            <w:pPr>
              <w:spacing w:before="99" w:line="207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spacing w:val="-4"/>
                <w:sz w:val="21"/>
                <w:szCs w:val="21"/>
              </w:rPr>
              <w:t xml:space="preserve">⚫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排放因子来源为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LCA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数据库，无替代因子；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20" w:type="dxa"/>
            <w:vAlign w:val="top"/>
          </w:tcPr>
          <w:p>
            <w:pPr>
              <w:spacing w:before="100" w:line="221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输</w:t>
            </w:r>
          </w:p>
        </w:tc>
        <w:tc>
          <w:tcPr>
            <w:tcW w:w="1936" w:type="dxa"/>
            <w:vAlign w:val="top"/>
          </w:tcPr>
          <w:p>
            <w:pPr>
              <w:spacing w:before="139" w:line="187" w:lineRule="auto"/>
              <w:ind w:left="7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4872" w:type="dxa"/>
            <w:vAlign w:val="top"/>
          </w:tcPr>
          <w:p>
            <w:pPr>
              <w:spacing w:before="100" w:line="207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spacing w:val="-4"/>
                <w:sz w:val="21"/>
                <w:szCs w:val="21"/>
              </w:rPr>
              <w:t xml:space="preserve">⚫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排放因子来源为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LCA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数据库，无替代因子；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720" w:type="dxa"/>
            <w:vAlign w:val="top"/>
          </w:tcPr>
          <w:p>
            <w:pPr>
              <w:spacing w:before="77" w:line="270" w:lineRule="auto"/>
              <w:ind w:left="756" w:right="119" w:hanging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危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废委外焚烧处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置</w:t>
            </w:r>
          </w:p>
        </w:tc>
        <w:tc>
          <w:tcPr>
            <w:tcW w:w="1936" w:type="dxa"/>
            <w:vAlign w:val="top"/>
          </w:tcPr>
          <w:p>
            <w:pPr>
              <w:spacing w:before="292" w:line="187" w:lineRule="auto"/>
              <w:ind w:left="7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80</w:t>
            </w:r>
          </w:p>
        </w:tc>
        <w:tc>
          <w:tcPr>
            <w:tcW w:w="4872" w:type="dxa"/>
            <w:vAlign w:val="top"/>
          </w:tcPr>
          <w:p>
            <w:pPr>
              <w:spacing w:before="76" w:line="207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spacing w:val="-4"/>
                <w:sz w:val="21"/>
                <w:szCs w:val="21"/>
              </w:rPr>
              <w:t xml:space="preserve">⚫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排放因子来源为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LCA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数据库，无替代因子；</w:t>
            </w:r>
          </w:p>
          <w:p>
            <w:pPr>
              <w:spacing w:before="108" w:line="208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spacing w:val="-6"/>
                <w:sz w:val="21"/>
                <w:szCs w:val="21"/>
              </w:rPr>
              <w:t>⚫</w:t>
            </w:r>
            <w:r>
              <w:rPr>
                <w:rFonts w:ascii="Segoe UI Symbol" w:hAnsi="Segoe UI Symbol" w:eastAsia="Segoe UI Symbol" w:cs="Segoe UI Symbol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灭火器逸散因子时间较久；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720" w:type="dxa"/>
            <w:vAlign w:val="top"/>
          </w:tcPr>
          <w:p>
            <w:pPr>
              <w:spacing w:before="79" w:line="221" w:lineRule="auto"/>
              <w:ind w:left="3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平均得分</w:t>
            </w:r>
          </w:p>
        </w:tc>
        <w:tc>
          <w:tcPr>
            <w:tcW w:w="1936" w:type="dxa"/>
            <w:vAlign w:val="top"/>
          </w:tcPr>
          <w:p>
            <w:pPr>
              <w:spacing w:before="118" w:line="190" w:lineRule="auto"/>
              <w:ind w:left="7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2.8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4872" w:type="dxa"/>
            <w:vAlign w:val="top"/>
          </w:tcPr>
          <w:p>
            <w:pPr>
              <w:spacing w:before="80" w:line="208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Segoe UI Symbol" w:hAnsi="Segoe UI Symbol" w:eastAsia="Segoe UI Symbol" w:cs="Segoe UI Symbol"/>
                <w:spacing w:val="-8"/>
                <w:sz w:val="21"/>
                <w:szCs w:val="21"/>
              </w:rPr>
              <w:t>⚫</w:t>
            </w:r>
            <w:r>
              <w:rPr>
                <w:rFonts w:ascii="Segoe UI Symbol" w:hAnsi="Segoe UI Symbol" w:eastAsia="Segoe UI Symbol" w:cs="Segoe UI Symbol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Segoe UI Symbol" w:hAnsi="Segoe UI Symbol" w:eastAsia="Segoe UI Symbol" w:cs="Segoe UI Symbol"/>
                <w:spacing w:val="-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排放因子数据质量较好。</w:t>
            </w: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before="140" w:line="224" w:lineRule="auto"/>
        <w:ind w:left="129"/>
        <w:outlineLvl w:val="0"/>
        <w:rPr>
          <w:rFonts w:ascii="宋体" w:hAnsi="宋体" w:eastAsia="宋体" w:cs="宋体"/>
          <w:sz w:val="43"/>
          <w:szCs w:val="43"/>
        </w:rPr>
      </w:pPr>
      <w:bookmarkStart w:id="26" w:name="_bookmark27"/>
      <w:bookmarkEnd w:id="26"/>
      <w:r>
        <w:rPr>
          <w:rFonts w:ascii="Times New Roman" w:hAnsi="Times New Roman" w:eastAsia="Times New Roman" w:cs="Times New Roman"/>
          <w:spacing w:val="4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7</w:t>
      </w:r>
      <w:r>
        <w:rPr>
          <w:rFonts w:ascii="Times New Roman" w:hAnsi="Times New Roman" w:eastAsia="Times New Roman" w:cs="Times New Roman"/>
          <w:spacing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3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减碳建议</w:t>
      </w:r>
    </w:p>
    <w:p>
      <w:pPr>
        <w:spacing w:before="126" w:line="362" w:lineRule="auto"/>
        <w:ind w:left="122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参考国际先进企业经验， 提升能源利用效率是企业实现气候目标的重要措施</w:t>
      </w:r>
      <w:r>
        <w:rPr>
          <w:rFonts w:ascii="宋体" w:hAnsi="宋体" w:eastAsia="宋体" w:cs="宋体"/>
          <w:spacing w:val="-7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为</w:t>
      </w:r>
      <w:r>
        <w:rPr>
          <w:rFonts w:ascii="宋体" w:hAnsi="宋体" w:eastAsia="宋体" w:cs="宋体"/>
          <w:spacing w:val="-12"/>
          <w:sz w:val="24"/>
          <w:szCs w:val="24"/>
        </w:rPr>
        <w:t>此</w:t>
      </w:r>
      <w:r>
        <w:rPr>
          <w:rFonts w:ascii="宋体" w:hAnsi="宋体" w:eastAsia="宋体" w:cs="宋体"/>
          <w:spacing w:val="-9"/>
          <w:sz w:val="24"/>
          <w:szCs w:val="24"/>
        </w:rPr>
        <w:t>， 本报告建议美亚高新材料股份有限公司坚持以能源管理体系为抓手， 诊断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各</w:t>
      </w:r>
      <w:r>
        <w:rPr>
          <w:rFonts w:ascii="宋体" w:hAnsi="宋体" w:eastAsia="宋体" w:cs="宋体"/>
          <w:spacing w:val="-7"/>
          <w:sz w:val="24"/>
          <w:szCs w:val="24"/>
        </w:rPr>
        <w:t>部</w:t>
      </w:r>
      <w:r>
        <w:rPr>
          <w:rFonts w:ascii="宋体" w:hAnsi="宋体" w:eastAsia="宋体" w:cs="宋体"/>
          <w:spacing w:val="-6"/>
          <w:sz w:val="24"/>
          <w:szCs w:val="24"/>
        </w:rPr>
        <w:t>门、各工段、主要机电设备的能源消耗水平和运行情况， 对标国家和地方的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节</w:t>
      </w:r>
      <w:r>
        <w:rPr>
          <w:rFonts w:ascii="宋体" w:hAnsi="宋体" w:eastAsia="宋体" w:cs="宋体"/>
          <w:spacing w:val="-10"/>
          <w:sz w:val="24"/>
          <w:szCs w:val="24"/>
        </w:rPr>
        <w:t>能</w:t>
      </w:r>
      <w:r>
        <w:rPr>
          <w:rFonts w:ascii="宋体" w:hAnsi="宋体" w:eastAsia="宋体" w:cs="宋体"/>
          <w:spacing w:val="-9"/>
          <w:sz w:val="24"/>
          <w:szCs w:val="24"/>
        </w:rPr>
        <w:t>减碳要求， 开展严格的节能减碳管理；此外， 还应当综合考虑成本和节能效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8"/>
          <w:sz w:val="24"/>
          <w:szCs w:val="24"/>
        </w:rPr>
        <w:t>益</w:t>
      </w:r>
      <w:r>
        <w:rPr>
          <w:rFonts w:ascii="宋体" w:hAnsi="宋体" w:eastAsia="宋体" w:cs="宋体"/>
          <w:spacing w:val="-10"/>
          <w:sz w:val="24"/>
          <w:szCs w:val="24"/>
        </w:rPr>
        <w:t>，</w:t>
      </w:r>
      <w:r>
        <w:rPr>
          <w:rFonts w:ascii="宋体" w:hAnsi="宋体" w:eastAsia="宋体" w:cs="宋体"/>
          <w:spacing w:val="-9"/>
          <w:sz w:val="24"/>
          <w:szCs w:val="24"/>
        </w:rPr>
        <w:t xml:space="preserve"> 有计划的推动能源结构转型， 通过屋顶光伏、绿电消纳或购买可再生能源绿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证，最</w:t>
      </w:r>
      <w:r>
        <w:rPr>
          <w:rFonts w:ascii="宋体" w:hAnsi="宋体" w:eastAsia="宋体" w:cs="宋体"/>
          <w:spacing w:val="-2"/>
          <w:sz w:val="24"/>
          <w:szCs w:val="24"/>
        </w:rPr>
        <w:t>终实现全部电力消耗的绿色零碳。</w:t>
      </w:r>
    </w:p>
    <w:p>
      <w:pPr>
        <w:sectPr>
          <w:headerReference r:id="rId35" w:type="default"/>
          <w:footerReference r:id="rId36" w:type="default"/>
          <w:pgSz w:w="11907" w:h="16839"/>
          <w:pgMar w:top="1118" w:right="1613" w:bottom="1373" w:left="1687" w:header="879" w:footer="1209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40" w:line="223" w:lineRule="auto"/>
        <w:ind w:left="49"/>
        <w:rPr>
          <w:rFonts w:ascii="宋体" w:hAnsi="宋体" w:eastAsia="宋体" w:cs="宋体"/>
          <w:sz w:val="43"/>
          <w:szCs w:val="43"/>
        </w:rPr>
      </w:pPr>
      <w:bookmarkStart w:id="27" w:name="_bookmark29"/>
      <w:bookmarkEnd w:id="27"/>
      <w:bookmarkStart w:id="28" w:name="_bookmark28"/>
      <w:bookmarkEnd w:id="28"/>
      <w:r>
        <w:rPr>
          <w:rFonts w:ascii="宋体" w:hAnsi="宋体" w:eastAsia="宋体" w:cs="宋体"/>
          <w:spacing w:val="6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参考文</w:t>
      </w:r>
      <w:r>
        <w:rPr>
          <w:rFonts w:ascii="宋体" w:hAnsi="宋体" w:eastAsia="宋体" w:cs="宋体"/>
          <w:spacing w:val="5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献</w:t>
      </w:r>
    </w:p>
    <w:p>
      <w:pPr>
        <w:spacing w:before="85" w:line="231" w:lineRule="auto"/>
        <w:ind w:left="456" w:right="152" w:hanging="4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1.    PAS 2050:2011 S</w:t>
      </w:r>
      <w:r>
        <w:rPr>
          <w:rFonts w:ascii="Times New Roman" w:hAnsi="Times New Roman" w:eastAsia="Times New Roman" w:cs="Times New Roman"/>
          <w:sz w:val="24"/>
          <w:szCs w:val="24"/>
        </w:rPr>
        <w:t>pecification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assessment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cycle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greenhouse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gas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emissio</w:t>
      </w:r>
      <w:r>
        <w:rPr>
          <w:rFonts w:ascii="Times New Roman" w:hAnsi="Times New Roman" w:eastAsia="Times New Roman" w:cs="Times New Roman"/>
          <w:sz w:val="24"/>
          <w:szCs w:val="24"/>
        </w:rPr>
        <w:t>ns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goods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services</w:t>
      </w:r>
    </w:p>
    <w:p>
      <w:pPr>
        <w:spacing w:before="92" w:line="231" w:lineRule="auto"/>
        <w:ind w:left="449" w:right="422" w:hanging="41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2.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The Guide to PAS 2050:2011 How to carbon footprint your products, identify hotspots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reduce emissions in your supply chain</w:t>
      </w:r>
    </w:p>
    <w:p>
      <w:pPr>
        <w:spacing w:before="93" w:line="231" w:lineRule="auto"/>
        <w:ind w:left="452" w:right="796" w:hanging="4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    </w:t>
      </w:r>
      <w:r>
        <w:rPr>
          <w:rFonts w:ascii="Times New Roman" w:hAnsi="Times New Roman" w:eastAsia="Times New Roman" w:cs="Times New Roman"/>
          <w:sz w:val="24"/>
          <w:szCs w:val="24"/>
        </w:rPr>
        <w:t>ISO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14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040:2006 Environmental management — Life cycle assessment —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</w:t>
      </w:r>
      <w:r>
        <w:rPr>
          <w:rFonts w:ascii="Times New Roman" w:hAnsi="Times New Roman" w:eastAsia="Times New Roman" w:cs="Times New Roman"/>
          <w:sz w:val="24"/>
          <w:szCs w:val="24"/>
        </w:rPr>
        <w:t>inciples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framework</w:t>
      </w:r>
    </w:p>
    <w:p>
      <w:pPr>
        <w:spacing w:before="92" w:line="231" w:lineRule="auto"/>
        <w:ind w:left="452" w:right="796" w:hanging="4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4.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ISO 14044:2006 Environmental management — Life cycle assessment —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>
        <w:rPr>
          <w:rFonts w:ascii="Times New Roman" w:hAnsi="Times New Roman" w:eastAsia="Times New Roman" w:cs="Times New Roman"/>
          <w:sz w:val="24"/>
          <w:szCs w:val="24"/>
        </w:rPr>
        <w:t>quirements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guidelines</w:t>
      </w:r>
    </w:p>
    <w:p>
      <w:pPr>
        <w:spacing w:before="93" w:line="194" w:lineRule="auto"/>
        <w:ind w:left="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Ecoinvent 3.8 [DB].</w:t>
      </w:r>
    </w:p>
    <w:p>
      <w:pPr>
        <w:spacing w:before="50" w:line="215" w:lineRule="auto"/>
        <w:ind w:left="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6.    </w:t>
      </w:r>
      <w:r>
        <w:rPr>
          <w:rFonts w:ascii="宋体" w:hAnsi="宋体" w:eastAsia="宋体" w:cs="宋体"/>
          <w:sz w:val="24"/>
          <w:szCs w:val="24"/>
        </w:rPr>
        <w:t xml:space="preserve">中国产品全生命周期温室气体排放系数库 </w:t>
      </w:r>
      <w:r>
        <w:rPr>
          <w:rFonts w:ascii="Times New Roman" w:hAnsi="Times New Roman" w:eastAsia="Times New Roman" w:cs="Times New Roman"/>
          <w:sz w:val="24"/>
          <w:szCs w:val="24"/>
        </w:rPr>
        <w:t>[DB].</w:t>
      </w:r>
    </w:p>
    <w:p>
      <w:pPr>
        <w:spacing w:before="33" w:line="215" w:lineRule="auto"/>
        <w:ind w:left="3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7.    </w:t>
      </w:r>
      <w:r>
        <w:rPr>
          <w:rFonts w:ascii="宋体" w:hAnsi="宋体" w:eastAsia="宋体" w:cs="宋体"/>
          <w:spacing w:val="1"/>
          <w:sz w:val="24"/>
          <w:szCs w:val="24"/>
        </w:rPr>
        <w:t>欧</w:t>
      </w:r>
      <w:r>
        <w:rPr>
          <w:rFonts w:ascii="宋体" w:hAnsi="宋体" w:eastAsia="宋体" w:cs="宋体"/>
          <w:sz w:val="24"/>
          <w:szCs w:val="24"/>
        </w:rPr>
        <w:t xml:space="preserve">盟环境足迹数据库 </w:t>
      </w:r>
      <w:r>
        <w:rPr>
          <w:rFonts w:ascii="Times New Roman" w:hAnsi="Times New Roman" w:eastAsia="Times New Roman" w:cs="Times New Roman"/>
          <w:sz w:val="24"/>
          <w:szCs w:val="24"/>
        </w:rPr>
        <w:t>[DB].</w:t>
      </w:r>
    </w:p>
    <w:p>
      <w:pPr>
        <w:sectPr>
          <w:headerReference r:id="rId37" w:type="default"/>
          <w:footerReference r:id="rId38" w:type="default"/>
          <w:pgSz w:w="11907" w:h="16839"/>
          <w:pgMar w:top="1118" w:right="1769" w:bottom="1372" w:left="1771" w:header="879" w:footer="1209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39" w:line="223" w:lineRule="auto"/>
        <w:ind w:left="164"/>
        <w:rPr>
          <w:rFonts w:ascii="宋体" w:hAnsi="宋体" w:eastAsia="宋体" w:cs="宋体"/>
          <w:sz w:val="43"/>
          <w:szCs w:val="43"/>
        </w:rPr>
      </w:pPr>
      <w:bookmarkStart w:id="29" w:name="_bookmark32"/>
      <w:bookmarkEnd w:id="29"/>
      <w:bookmarkStart w:id="30" w:name="_bookmark31"/>
      <w:bookmarkEnd w:id="30"/>
      <w:bookmarkStart w:id="31" w:name="_bookmark30"/>
      <w:bookmarkEnd w:id="31"/>
      <w:r>
        <w:rPr>
          <w:rFonts w:ascii="宋体" w:hAnsi="宋体" w:eastAsia="宋体" w:cs="宋体"/>
          <w:spacing w:val="-20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宋体" w:hAnsi="宋体" w:eastAsia="宋体" w:cs="宋体"/>
          <w:spacing w:val="-16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件：</w:t>
      </w:r>
      <w:r>
        <w:rPr>
          <w:rFonts w:ascii="宋体" w:hAnsi="宋体" w:eastAsia="宋体" w:cs="宋体"/>
          <w:spacing w:val="-1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-16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排放因子来源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101" w:line="224" w:lineRule="auto"/>
        <w:ind w:left="115"/>
        <w:outlineLvl w:val="1"/>
        <w:rPr>
          <w:rFonts w:ascii="宋体" w:hAnsi="宋体" w:eastAsia="宋体" w:cs="宋体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A</w:t>
      </w:r>
      <w:r>
        <w:rPr>
          <w:rFonts w:ascii="Times New Roman" w:hAnsi="Times New Roman" w:eastAsia="Times New Roman" w:cs="Times New Roman"/>
          <w:spacing w:val="13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能资源排放因子</w:t>
      </w:r>
    </w:p>
    <w:p/>
    <w:p>
      <w:pPr>
        <w:spacing w:line="127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1135"/>
        <w:gridCol w:w="6378"/>
        <w:gridCol w:w="4959"/>
        <w:gridCol w:w="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21" w:type="dxa"/>
            <w:vAlign w:val="top"/>
          </w:tcPr>
          <w:p>
            <w:pPr>
              <w:spacing w:before="63" w:line="222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135" w:type="dxa"/>
            <w:vAlign w:val="top"/>
          </w:tcPr>
          <w:p>
            <w:pPr>
              <w:spacing w:before="64" w:line="221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</w:t>
            </w:r>
          </w:p>
        </w:tc>
        <w:tc>
          <w:tcPr>
            <w:tcW w:w="6378" w:type="dxa"/>
            <w:vAlign w:val="top"/>
          </w:tcPr>
          <w:p>
            <w:pPr>
              <w:spacing w:before="64" w:line="221" w:lineRule="auto"/>
              <w:ind w:left="25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放因子名称</w:t>
            </w:r>
          </w:p>
        </w:tc>
        <w:tc>
          <w:tcPr>
            <w:tcW w:w="4959" w:type="dxa"/>
            <w:vAlign w:val="top"/>
          </w:tcPr>
          <w:p>
            <w:pPr>
              <w:spacing w:before="63" w:line="221" w:lineRule="auto"/>
              <w:ind w:left="18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放因子来源</w:t>
            </w:r>
          </w:p>
        </w:tc>
        <w:tc>
          <w:tcPr>
            <w:tcW w:w="888" w:type="dxa"/>
            <w:vAlign w:val="top"/>
          </w:tcPr>
          <w:p>
            <w:pPr>
              <w:spacing w:before="63" w:line="222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1" w:type="dxa"/>
            <w:vAlign w:val="top"/>
          </w:tcPr>
          <w:p>
            <w:pPr>
              <w:spacing w:before="261" w:line="187" w:lineRule="auto"/>
              <w:ind w:left="3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135" w:type="dxa"/>
            <w:vAlign w:val="top"/>
          </w:tcPr>
          <w:p>
            <w:pPr>
              <w:spacing w:before="222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外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购电力</w:t>
            </w:r>
          </w:p>
        </w:tc>
        <w:tc>
          <w:tcPr>
            <w:tcW w:w="6378" w:type="dxa"/>
            <w:vAlign w:val="top"/>
          </w:tcPr>
          <w:p>
            <w:pPr>
              <w:spacing w:before="94" w:line="258" w:lineRule="auto"/>
              <w:ind w:left="111" w:right="1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electricity</w:t>
            </w:r>
            <w:r>
              <w:rPr>
                <w:rFonts w:ascii="Times New Roman" w:hAnsi="Times New Roman" w:eastAsia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voltage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transformation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from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high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medium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voltage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  |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electricity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medium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voltage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APOS, S</w:t>
            </w:r>
          </w:p>
        </w:tc>
        <w:tc>
          <w:tcPr>
            <w:tcW w:w="4959" w:type="dxa"/>
            <w:vAlign w:val="top"/>
          </w:tcPr>
          <w:p>
            <w:pPr>
              <w:spacing w:before="223" w:line="23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21" w:type="dxa"/>
            <w:vAlign w:val="top"/>
          </w:tcPr>
          <w:p>
            <w:pPr>
              <w:spacing w:before="110" w:line="187" w:lineRule="auto"/>
              <w:ind w:left="3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135" w:type="dxa"/>
            <w:vAlign w:val="top"/>
          </w:tcPr>
          <w:p>
            <w:pPr>
              <w:spacing w:before="71" w:line="221" w:lineRule="auto"/>
              <w:ind w:left="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来水</w:t>
            </w:r>
          </w:p>
        </w:tc>
        <w:tc>
          <w:tcPr>
            <w:tcW w:w="6378" w:type="dxa"/>
            <w:vAlign w:val="top"/>
          </w:tcPr>
          <w:p>
            <w:pPr>
              <w:spacing w:before="106" w:line="191" w:lineRule="auto"/>
              <w:ind w:left="1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tap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water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production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conventional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treatment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tap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water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APOS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S</w:t>
            </w:r>
          </w:p>
        </w:tc>
        <w:tc>
          <w:tcPr>
            <w:tcW w:w="4959" w:type="dxa"/>
            <w:vAlign w:val="top"/>
          </w:tcPr>
          <w:p>
            <w:pPr>
              <w:spacing w:before="72" w:line="23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101" w:line="224" w:lineRule="auto"/>
        <w:ind w:left="118"/>
        <w:outlineLvl w:val="1"/>
        <w:rPr>
          <w:rFonts w:ascii="宋体" w:hAnsi="宋体" w:eastAsia="宋体" w:cs="宋体"/>
          <w:sz w:val="31"/>
          <w:szCs w:val="31"/>
        </w:rPr>
      </w:pPr>
      <w:bookmarkStart w:id="32" w:name="_bookmark33"/>
      <w:bookmarkEnd w:id="32"/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B</w:t>
      </w:r>
      <w:r>
        <w:rPr>
          <w:rFonts w:ascii="Times New Roman" w:hAnsi="Times New Roman" w:eastAsia="Times New Roman" w:cs="Times New Roman"/>
          <w:spacing w:val="20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原材料排放因子</w:t>
      </w:r>
    </w:p>
    <w:p/>
    <w:p>
      <w:pPr>
        <w:spacing w:line="126" w:lineRule="exact"/>
      </w:pPr>
    </w:p>
    <w:tbl>
      <w:tblPr>
        <w:tblStyle w:val="4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126"/>
        <w:gridCol w:w="6519"/>
        <w:gridCol w:w="3402"/>
        <w:gridCol w:w="13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21" w:type="dxa"/>
            <w:vAlign w:val="top"/>
          </w:tcPr>
          <w:p>
            <w:pPr>
              <w:spacing w:before="87" w:line="222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126" w:type="dxa"/>
            <w:vAlign w:val="top"/>
          </w:tcPr>
          <w:p>
            <w:pPr>
              <w:spacing w:before="87" w:line="221" w:lineRule="auto"/>
              <w:ind w:left="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</w:t>
            </w:r>
          </w:p>
        </w:tc>
        <w:tc>
          <w:tcPr>
            <w:tcW w:w="6519" w:type="dxa"/>
            <w:vAlign w:val="top"/>
          </w:tcPr>
          <w:p>
            <w:pPr>
              <w:spacing w:before="87" w:line="221" w:lineRule="auto"/>
              <w:ind w:left="26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放因子名称</w:t>
            </w:r>
          </w:p>
        </w:tc>
        <w:tc>
          <w:tcPr>
            <w:tcW w:w="3402" w:type="dxa"/>
            <w:vAlign w:val="top"/>
          </w:tcPr>
          <w:p>
            <w:pPr>
              <w:spacing w:before="87" w:line="221" w:lineRule="auto"/>
              <w:ind w:left="10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放因子来源</w:t>
            </w:r>
          </w:p>
        </w:tc>
        <w:tc>
          <w:tcPr>
            <w:tcW w:w="1312" w:type="dxa"/>
            <w:vAlign w:val="top"/>
          </w:tcPr>
          <w:p>
            <w:pPr>
              <w:spacing w:before="87" w:line="222" w:lineRule="auto"/>
              <w:ind w:left="4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1" w:type="dxa"/>
            <w:vAlign w:val="top"/>
          </w:tcPr>
          <w:p>
            <w:pPr>
              <w:spacing w:before="122" w:line="187" w:lineRule="auto"/>
              <w:ind w:left="3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vAlign w:val="top"/>
          </w:tcPr>
          <w:p>
            <w:pPr>
              <w:spacing w:before="83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树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脂</w:t>
            </w:r>
          </w:p>
        </w:tc>
        <w:tc>
          <w:tcPr>
            <w:tcW w:w="6519" w:type="dxa"/>
            <w:vAlign w:val="top"/>
          </w:tcPr>
          <w:p>
            <w:pPr>
              <w:spacing w:before="118" w:line="191" w:lineRule="auto"/>
              <w:ind w:left="1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epoxy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resin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production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liquid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epoxy resin, liquid | APOS, S</w:t>
            </w:r>
          </w:p>
        </w:tc>
        <w:tc>
          <w:tcPr>
            <w:tcW w:w="3402" w:type="dxa"/>
            <w:vAlign w:val="top"/>
          </w:tcPr>
          <w:p>
            <w:pPr>
              <w:spacing w:before="84" w:line="23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1" w:type="dxa"/>
            <w:vAlign w:val="top"/>
          </w:tcPr>
          <w:p>
            <w:pPr>
              <w:spacing w:before="124" w:line="187" w:lineRule="auto"/>
              <w:ind w:left="35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126" w:type="dxa"/>
            <w:vAlign w:val="top"/>
          </w:tcPr>
          <w:p>
            <w:pPr>
              <w:spacing w:before="85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石粉</w:t>
            </w:r>
          </w:p>
        </w:tc>
        <w:tc>
          <w:tcPr>
            <w:tcW w:w="6519" w:type="dxa"/>
            <w:vAlign w:val="top"/>
          </w:tcPr>
          <w:p>
            <w:pPr>
              <w:spacing w:before="120" w:line="191" w:lineRule="auto"/>
              <w:ind w:left="11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stone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meal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production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stone meal | APOS, S</w:t>
            </w:r>
          </w:p>
        </w:tc>
        <w:tc>
          <w:tcPr>
            <w:tcW w:w="3402" w:type="dxa"/>
            <w:vAlign w:val="top"/>
          </w:tcPr>
          <w:p>
            <w:pPr>
              <w:spacing w:before="86" w:line="234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13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101" w:line="224" w:lineRule="auto"/>
        <w:ind w:left="124"/>
        <w:outlineLvl w:val="1"/>
        <w:rPr>
          <w:rFonts w:ascii="宋体" w:hAnsi="宋体" w:eastAsia="宋体" w:cs="宋体"/>
          <w:sz w:val="31"/>
          <w:szCs w:val="31"/>
        </w:rPr>
      </w:pPr>
      <w:bookmarkStart w:id="33" w:name="_bookmark34"/>
      <w:bookmarkEnd w:id="33"/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C</w:t>
      </w:r>
      <w:r>
        <w:rPr>
          <w:rFonts w:ascii="Times New Roman" w:hAnsi="Times New Roman" w:eastAsia="Times New Roman" w:cs="Times New Roman"/>
          <w:spacing w:val="16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包材排放因子</w:t>
      </w:r>
    </w:p>
    <w:p/>
    <w:p>
      <w:pPr>
        <w:spacing w:line="127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553"/>
        <w:gridCol w:w="7652"/>
        <w:gridCol w:w="2409"/>
        <w:gridCol w:w="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79" w:type="dxa"/>
            <w:vAlign w:val="top"/>
          </w:tcPr>
          <w:p>
            <w:pPr>
              <w:spacing w:before="63" w:line="222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553" w:type="dxa"/>
            <w:vAlign w:val="top"/>
          </w:tcPr>
          <w:p>
            <w:pPr>
              <w:spacing w:before="63" w:line="221" w:lineRule="auto"/>
              <w:ind w:left="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运输活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</w:t>
            </w:r>
          </w:p>
        </w:tc>
        <w:tc>
          <w:tcPr>
            <w:tcW w:w="7652" w:type="dxa"/>
            <w:vAlign w:val="top"/>
          </w:tcPr>
          <w:p>
            <w:pPr>
              <w:spacing w:before="64" w:line="221" w:lineRule="auto"/>
              <w:ind w:left="3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放因子名称</w:t>
            </w:r>
          </w:p>
        </w:tc>
        <w:tc>
          <w:tcPr>
            <w:tcW w:w="2409" w:type="dxa"/>
            <w:vAlign w:val="top"/>
          </w:tcPr>
          <w:p>
            <w:pPr>
              <w:spacing w:before="63" w:line="221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放因子来源</w:t>
            </w:r>
          </w:p>
        </w:tc>
        <w:tc>
          <w:tcPr>
            <w:tcW w:w="888" w:type="dxa"/>
            <w:vAlign w:val="top"/>
          </w:tcPr>
          <w:p>
            <w:pPr>
              <w:spacing w:before="63" w:line="222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7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1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53" w:type="dxa"/>
            <w:vAlign w:val="top"/>
          </w:tcPr>
          <w:p>
            <w:pPr>
              <w:spacing w:before="270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纸板</w:t>
            </w:r>
          </w:p>
        </w:tc>
        <w:tc>
          <w:tcPr>
            <w:tcW w:w="7652" w:type="dxa"/>
            <w:vAlign w:val="top"/>
          </w:tcPr>
          <w:p>
            <w:pPr>
              <w:spacing w:before="118" w:line="375" w:lineRule="exact"/>
              <w:ind w:left="1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15"/>
                <w:sz w:val="21"/>
                <w:szCs w:val="21"/>
              </w:rPr>
              <w:t>containerboard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5"/>
                <w:sz w:val="21"/>
                <w:szCs w:val="21"/>
              </w:rPr>
              <w:t>production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15"/>
                <w:sz w:val="21"/>
                <w:szCs w:val="21"/>
              </w:rPr>
              <w:t>fluting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5"/>
                <w:sz w:val="21"/>
                <w:szCs w:val="21"/>
              </w:rPr>
              <w:t>medium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position w:val="15"/>
                <w:sz w:val="21"/>
                <w:szCs w:val="21"/>
              </w:rPr>
              <w:t xml:space="preserve"> semichemical | containerboard, fluting</w:t>
            </w:r>
          </w:p>
          <w:p>
            <w:pPr>
              <w:spacing w:line="190" w:lineRule="auto"/>
              <w:ind w:left="1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medium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APOS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409" w:type="dxa"/>
            <w:vAlign w:val="top"/>
          </w:tcPr>
          <w:p>
            <w:pPr>
              <w:spacing w:before="271" w:line="23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79" w:type="dxa"/>
            <w:vAlign w:val="top"/>
          </w:tcPr>
          <w:p>
            <w:pPr>
              <w:spacing w:before="127" w:line="187" w:lineRule="auto"/>
              <w:ind w:left="2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553" w:type="dxa"/>
            <w:vAlign w:val="top"/>
          </w:tcPr>
          <w:p>
            <w:pPr>
              <w:spacing w:before="88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纸箱制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造</w:t>
            </w:r>
          </w:p>
        </w:tc>
        <w:tc>
          <w:tcPr>
            <w:tcW w:w="7652" w:type="dxa"/>
            <w:vAlign w:val="top"/>
          </w:tcPr>
          <w:p>
            <w:pPr>
              <w:spacing w:before="123" w:line="191" w:lineRule="auto"/>
              <w:ind w:left="1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corrugated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board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box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production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corrugated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board box | APOS, S</w:t>
            </w:r>
          </w:p>
        </w:tc>
        <w:tc>
          <w:tcPr>
            <w:tcW w:w="2409" w:type="dxa"/>
            <w:vAlign w:val="top"/>
          </w:tcPr>
          <w:p>
            <w:pPr>
              <w:spacing w:before="89" w:line="23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39" w:type="default"/>
          <w:footerReference r:id="rId40" w:type="default"/>
          <w:pgSz w:w="16839" w:h="11907"/>
          <w:pgMar w:top="1118" w:right="1325" w:bottom="1373" w:left="1327" w:header="879" w:footer="120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0" w:line="225" w:lineRule="auto"/>
        <w:ind w:left="118"/>
        <w:outlineLvl w:val="1"/>
        <w:rPr>
          <w:rFonts w:ascii="宋体" w:hAnsi="宋体" w:eastAsia="宋体" w:cs="宋体"/>
          <w:sz w:val="31"/>
          <w:szCs w:val="31"/>
        </w:rPr>
      </w:pPr>
      <w:bookmarkStart w:id="34" w:name="_bookmark35"/>
      <w:bookmarkEnd w:id="34"/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D</w:t>
      </w:r>
      <w:r>
        <w:rPr>
          <w:rFonts w:ascii="Times New Roman" w:hAnsi="Times New Roman" w:eastAsia="Times New Roman" w:cs="Times New Roman"/>
          <w:spacing w:val="14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交通运输活动排放因子</w:t>
      </w:r>
    </w:p>
    <w:p/>
    <w:p>
      <w:pPr>
        <w:spacing w:line="125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553"/>
        <w:gridCol w:w="7652"/>
        <w:gridCol w:w="2409"/>
        <w:gridCol w:w="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79" w:type="dxa"/>
            <w:vAlign w:val="top"/>
          </w:tcPr>
          <w:p>
            <w:pPr>
              <w:spacing w:before="63" w:line="222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553" w:type="dxa"/>
            <w:vAlign w:val="top"/>
          </w:tcPr>
          <w:p>
            <w:pPr>
              <w:spacing w:before="62" w:line="221" w:lineRule="auto"/>
              <w:ind w:left="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运输活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</w:t>
            </w:r>
          </w:p>
        </w:tc>
        <w:tc>
          <w:tcPr>
            <w:tcW w:w="7652" w:type="dxa"/>
            <w:vAlign w:val="top"/>
          </w:tcPr>
          <w:p>
            <w:pPr>
              <w:spacing w:before="63" w:line="221" w:lineRule="auto"/>
              <w:ind w:left="3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放因子名称</w:t>
            </w:r>
          </w:p>
        </w:tc>
        <w:tc>
          <w:tcPr>
            <w:tcW w:w="2409" w:type="dxa"/>
            <w:vAlign w:val="top"/>
          </w:tcPr>
          <w:p>
            <w:pPr>
              <w:spacing w:before="62" w:line="221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放因子来源</w:t>
            </w:r>
          </w:p>
        </w:tc>
        <w:tc>
          <w:tcPr>
            <w:tcW w:w="888" w:type="dxa"/>
            <w:vAlign w:val="top"/>
          </w:tcPr>
          <w:p>
            <w:pPr>
              <w:spacing w:before="63" w:line="222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9" w:type="dxa"/>
            <w:vAlign w:val="top"/>
          </w:tcPr>
          <w:p>
            <w:pPr>
              <w:spacing w:before="262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53" w:type="dxa"/>
            <w:vAlign w:val="top"/>
          </w:tcPr>
          <w:p>
            <w:pPr>
              <w:spacing w:before="223" w:line="232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货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车运输(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>16~32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载重)</w:t>
            </w:r>
          </w:p>
        </w:tc>
        <w:tc>
          <w:tcPr>
            <w:tcW w:w="7652" w:type="dxa"/>
            <w:vAlign w:val="top"/>
          </w:tcPr>
          <w:p>
            <w:pPr>
              <w:spacing w:before="94" w:line="258" w:lineRule="auto"/>
              <w:ind w:left="106" w:right="1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transport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freight, lorry 16-32 metric ton, EURO5 | transport, freight, lorry 16-32 metric ton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EURO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APOS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409" w:type="dxa"/>
            <w:vAlign w:val="top"/>
          </w:tcPr>
          <w:p>
            <w:pPr>
              <w:spacing w:before="223" w:line="23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21" w:lineRule="auto"/>
        <w:ind w:left="119"/>
        <w:outlineLvl w:val="1"/>
        <w:rPr>
          <w:rFonts w:ascii="宋体" w:hAnsi="宋体" w:eastAsia="宋体" w:cs="宋体"/>
          <w:sz w:val="31"/>
          <w:szCs w:val="31"/>
        </w:rPr>
      </w:pPr>
      <w:bookmarkStart w:id="35" w:name="_bookmark36"/>
      <w:bookmarkEnd w:id="35"/>
      <w:r>
        <w:rPr>
          <w:rFonts w:ascii="Times New Roman" w:hAnsi="Times New Roman" w:eastAsia="Times New Roman" w:cs="Times New Roman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E</w:t>
      </w:r>
      <w:r>
        <w:rPr>
          <w:rFonts w:ascii="Times New Roman" w:hAnsi="Times New Roman" w:eastAsia="Times New Roman" w:cs="Times New Roman"/>
          <w:spacing w:val="21"/>
          <w:sz w:val="31"/>
          <w:szCs w:val="31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危废委外焚烧处置排放因子</w:t>
      </w:r>
    </w:p>
    <w:p/>
    <w:p>
      <w:pPr>
        <w:spacing w:line="131" w:lineRule="exact"/>
      </w:pPr>
    </w:p>
    <w:tbl>
      <w:tblPr>
        <w:tblStyle w:val="4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2553"/>
        <w:gridCol w:w="7652"/>
        <w:gridCol w:w="2409"/>
        <w:gridCol w:w="8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79" w:type="dxa"/>
            <w:vAlign w:val="top"/>
          </w:tcPr>
          <w:p>
            <w:pPr>
              <w:spacing w:before="63" w:line="222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2553" w:type="dxa"/>
            <w:vAlign w:val="top"/>
          </w:tcPr>
          <w:p>
            <w:pPr>
              <w:spacing w:before="62" w:line="221" w:lineRule="auto"/>
              <w:ind w:left="8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运输活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动</w:t>
            </w:r>
          </w:p>
        </w:tc>
        <w:tc>
          <w:tcPr>
            <w:tcW w:w="7652" w:type="dxa"/>
            <w:vAlign w:val="top"/>
          </w:tcPr>
          <w:p>
            <w:pPr>
              <w:spacing w:before="63" w:line="221" w:lineRule="auto"/>
              <w:ind w:left="3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放因子名称</w:t>
            </w:r>
          </w:p>
        </w:tc>
        <w:tc>
          <w:tcPr>
            <w:tcW w:w="2409" w:type="dxa"/>
            <w:vAlign w:val="top"/>
          </w:tcPr>
          <w:p>
            <w:pPr>
              <w:spacing w:before="62" w:line="221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排</w:t>
            </w:r>
            <w:r>
              <w:rPr>
                <w:rFonts w:ascii="宋体" w:hAnsi="宋体" w:eastAsia="宋体" w:cs="宋体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放因子来源</w:t>
            </w:r>
          </w:p>
        </w:tc>
        <w:tc>
          <w:tcPr>
            <w:tcW w:w="888" w:type="dxa"/>
            <w:vAlign w:val="top"/>
          </w:tcPr>
          <w:p>
            <w:pPr>
              <w:spacing w:before="63" w:line="222" w:lineRule="auto"/>
              <w:ind w:left="2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9" w:type="dxa"/>
            <w:vAlign w:val="top"/>
          </w:tcPr>
          <w:p>
            <w:pPr>
              <w:spacing w:before="262" w:line="187" w:lineRule="auto"/>
              <w:ind w:left="3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553" w:type="dxa"/>
            <w:vAlign w:val="top"/>
          </w:tcPr>
          <w:p>
            <w:pPr>
              <w:spacing w:before="223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危废焚烧</w:t>
            </w:r>
          </w:p>
        </w:tc>
        <w:tc>
          <w:tcPr>
            <w:tcW w:w="7652" w:type="dxa"/>
            <w:vAlign w:val="top"/>
          </w:tcPr>
          <w:p>
            <w:pPr>
              <w:spacing w:before="94" w:line="258" w:lineRule="auto"/>
              <w:ind w:left="105" w:right="5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treatment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hazardous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waste, hazardous waste incineration, with energy recovery | hazardous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waste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for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incineration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|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APOS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409" w:type="dxa"/>
            <w:vAlign w:val="top"/>
          </w:tcPr>
          <w:p>
            <w:pPr>
              <w:spacing w:before="223" w:line="234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Ecoinvent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.8 </w:t>
            </w:r>
            <w:r>
              <w:rPr>
                <w:rFonts w:ascii="宋体" w:hAnsi="宋体" w:eastAsia="宋体" w:cs="宋体"/>
                <w:sz w:val="21"/>
                <w:szCs w:val="21"/>
              </w:rPr>
              <w:t>数据库</w:t>
            </w:r>
          </w:p>
        </w:tc>
        <w:tc>
          <w:tcPr>
            <w:tcW w:w="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41" w:type="default"/>
      <w:pgSz w:w="16839" w:h="11907"/>
      <w:pgMar w:top="1118" w:right="1325" w:bottom="1373" w:left="1327" w:header="879" w:footer="12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2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8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0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7" w:lineRule="exact"/>
      <w:ind w:left="417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position w:val="1"/>
        <w:sz w:val="18"/>
        <w:szCs w:val="18"/>
      </w:rPr>
      <w:t>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0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18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01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5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4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14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53"/>
      <w:jc w:val="right"/>
      <w:rPr>
        <w:rFonts w:ascii="宋体" w:hAnsi="宋体" w:eastAsia="宋体" w:cs="宋体"/>
        <w:sz w:val="18"/>
        <w:szCs w:val="18"/>
      </w:rPr>
    </w:pPr>
    <w:r>
      <w:pict>
        <v:shape id="_x0000_s2057" o:spid="_x0000_s2057" style="position:absolute;left:0pt;margin-left:88.55pt;margin-top:55.2pt;height:0.75pt;width:418.3pt;mso-position-horizontal-relative:page;mso-position-vertical-relative:page;z-index:251662336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91"/>
      <w:jc w:val="right"/>
      <w:rPr>
        <w:rFonts w:ascii="宋体" w:hAnsi="宋体" w:eastAsia="宋体" w:cs="宋体"/>
        <w:sz w:val="18"/>
        <w:szCs w:val="18"/>
      </w:rPr>
    </w:pPr>
    <w:r>
      <w:pict>
        <v:shape id="_x0000_s2058" o:spid="_x0000_s2058" style="position:absolute;left:0pt;margin-left:88.55pt;margin-top:55.2pt;height:0.75pt;width:418.3pt;mso-position-horizontal-relative:page;mso-position-vertical-relative:page;z-index:251671552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229"/>
      <w:jc w:val="right"/>
      <w:rPr>
        <w:rFonts w:ascii="宋体" w:hAnsi="宋体" w:eastAsia="宋体" w:cs="宋体"/>
        <w:sz w:val="18"/>
        <w:szCs w:val="18"/>
      </w:rPr>
    </w:pPr>
    <w:r>
      <w:pict>
        <v:shape id="_x0000_s2059" o:spid="_x0000_s2059" style="position:absolute;left:0pt;margin-left:88.55pt;margin-top:55.2pt;height:0.75pt;width:418.3pt;mso-position-horizontal-relative:page;mso-position-vertical-relative:page;z-index:251673600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137"/>
      <w:jc w:val="right"/>
      <w:rPr>
        <w:rFonts w:ascii="宋体" w:hAnsi="宋体" w:eastAsia="宋体" w:cs="宋体"/>
        <w:sz w:val="18"/>
        <w:szCs w:val="18"/>
      </w:rPr>
    </w:pPr>
    <w:r>
      <w:pict>
        <v:shape id="_x0000_s2060" o:spid="_x0000_s2060" style="position:absolute;left:0pt;margin-left:88.55pt;margin-top:55.2pt;height:0.75pt;width:418.3pt;mso-position-horizontal-relative:page;mso-position-vertical-relative:page;z-index:251667456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209"/>
      <w:jc w:val="right"/>
      <w:rPr>
        <w:rFonts w:ascii="宋体" w:hAnsi="宋体" w:eastAsia="宋体" w:cs="宋体"/>
        <w:sz w:val="18"/>
        <w:szCs w:val="18"/>
      </w:rPr>
    </w:pPr>
    <w:r>
      <w:pict>
        <v:shape id="_x0000_s2061" o:spid="_x0000_s2061" style="position:absolute;left:0pt;margin-left:88.55pt;margin-top:55.2pt;height:0.75pt;width:418.3pt;mso-position-horizontal-relative:page;mso-position-vertical-relative:page;z-index:251675648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53"/>
      <w:jc w:val="right"/>
      <w:rPr>
        <w:rFonts w:ascii="宋体" w:hAnsi="宋体" w:eastAsia="宋体" w:cs="宋体"/>
        <w:sz w:val="18"/>
        <w:szCs w:val="18"/>
      </w:rPr>
    </w:pPr>
    <w:r>
      <w:pict>
        <v:shape id="_x0000_s2062" o:spid="_x0000_s2062" style="position:absolute;left:0pt;margin-left:88.55pt;margin-top:55.2pt;height:0.75pt;width:418.3pt;mso-position-horizontal-relative:page;mso-position-vertical-relative:page;z-index:251662336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117"/>
      <w:jc w:val="right"/>
      <w:rPr>
        <w:rFonts w:ascii="宋体" w:hAnsi="宋体" w:eastAsia="宋体" w:cs="宋体"/>
        <w:sz w:val="18"/>
        <w:szCs w:val="18"/>
      </w:rPr>
    </w:pPr>
    <w:r>
      <w:pict>
        <v:shape id="_x0000_s2063" o:spid="_x0000_s2063" style="position:absolute;left:0pt;margin-left:70.55pt;margin-top:55.2pt;height:0.75pt;width:700.95pt;mso-position-horizontal-relative:page;mso-position-vertical-relative:page;z-index:251677696;mso-width-relative:page;mso-height-relative:page;" fillcolor="#000000" filled="t" stroked="f" coordsize="14019,15" o:allowincell="f" path="m0,14l14018,14,14018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41"/>
      <w:jc w:val="right"/>
      <w:rPr>
        <w:rFonts w:ascii="宋体" w:hAnsi="宋体" w:eastAsia="宋体" w:cs="宋体"/>
        <w:sz w:val="18"/>
        <w:szCs w:val="18"/>
      </w:rPr>
    </w:pPr>
    <w:r>
      <w:pict>
        <v:shape id="_x0000_s2049" o:spid="_x0000_s2049" style="position:absolute;left:0pt;margin-left:88.55pt;margin-top:55.2pt;height:0.75pt;width:418.3pt;mso-position-horizontal-relative:page;mso-position-vertical-relative:page;z-index:251659264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101"/>
      <w:jc w:val="right"/>
      <w:rPr>
        <w:rFonts w:ascii="宋体" w:hAnsi="宋体" w:eastAsia="宋体" w:cs="宋体"/>
        <w:sz w:val="18"/>
        <w:szCs w:val="18"/>
      </w:rPr>
    </w:pPr>
    <w:r>
      <w:pict>
        <v:shape id="_x0000_s2050" o:spid="_x0000_s2050" style="position:absolute;left:0pt;margin-left:88.55pt;margin-top:55.2pt;height:0.75pt;width:418.3pt;mso-position-horizontal-relative:page;mso-position-vertical-relative:page;z-index:251660288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82"/>
      <w:jc w:val="right"/>
      <w:rPr>
        <w:rFonts w:ascii="宋体" w:hAnsi="宋体" w:eastAsia="宋体" w:cs="宋体"/>
        <w:sz w:val="18"/>
        <w:szCs w:val="18"/>
      </w:rPr>
    </w:pPr>
    <w:r>
      <w:pict>
        <v:shape id="_x0000_s2051" o:spid="_x0000_s2051" style="position:absolute;left:0pt;margin-left:88.55pt;margin-top:55.2pt;height:0.75pt;width:418.3pt;mso-position-horizontal-relative:page;mso-position-vertical-relative:page;z-index:251661312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53"/>
      <w:jc w:val="right"/>
      <w:rPr>
        <w:rFonts w:ascii="宋体" w:hAnsi="宋体" w:eastAsia="宋体" w:cs="宋体"/>
        <w:sz w:val="18"/>
        <w:szCs w:val="18"/>
      </w:rPr>
    </w:pPr>
    <w:r>
      <w:pict>
        <v:shape id="_x0000_s2052" o:spid="_x0000_s2052" style="position:absolute;left:0pt;margin-left:88.55pt;margin-top:55.2pt;height:0.75pt;width:418.3pt;mso-position-horizontal-relative:page;mso-position-vertical-relative:page;z-index:251662336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67"/>
      <w:jc w:val="right"/>
      <w:rPr>
        <w:rFonts w:ascii="宋体" w:hAnsi="宋体" w:eastAsia="宋体" w:cs="宋体"/>
        <w:sz w:val="18"/>
        <w:szCs w:val="18"/>
      </w:rPr>
    </w:pPr>
    <w:r>
      <w:pict>
        <v:shape id="_x0000_s2053" o:spid="_x0000_s2053" style="position:absolute;left:0pt;margin-left:88.55pt;margin-top:55.2pt;height:0.75pt;width:418.3pt;mso-position-horizontal-relative:page;mso-position-vertical-relative:page;z-index:251663360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53"/>
      <w:jc w:val="right"/>
      <w:rPr>
        <w:rFonts w:ascii="宋体" w:hAnsi="宋体" w:eastAsia="宋体" w:cs="宋体"/>
        <w:sz w:val="18"/>
        <w:szCs w:val="18"/>
      </w:rPr>
    </w:pPr>
    <w:r>
      <w:pict>
        <v:shape id="_x0000_s2054" o:spid="_x0000_s2054" style="position:absolute;left:0pt;margin-left:88.55pt;margin-top:55.2pt;height:0.75pt;width:418.3pt;mso-position-horizontal-relative:page;mso-position-vertical-relative:page;z-index:251662336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137"/>
      <w:jc w:val="right"/>
      <w:rPr>
        <w:rFonts w:ascii="宋体" w:hAnsi="宋体" w:eastAsia="宋体" w:cs="宋体"/>
        <w:sz w:val="18"/>
        <w:szCs w:val="18"/>
      </w:rPr>
    </w:pPr>
    <w:r>
      <w:pict>
        <v:shape id="_x0000_s2055" o:spid="_x0000_s2055" style="position:absolute;left:0pt;margin-left:88.55pt;margin-top:55.2pt;height:0.75pt;width:418.3pt;mso-position-horizontal-relative:page;mso-position-vertical-relative:page;z-index:251667456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right="88"/>
      <w:jc w:val="right"/>
      <w:rPr>
        <w:rFonts w:ascii="宋体" w:hAnsi="宋体" w:eastAsia="宋体" w:cs="宋体"/>
        <w:sz w:val="18"/>
        <w:szCs w:val="18"/>
      </w:rPr>
    </w:pPr>
    <w:r>
      <w:pict>
        <v:shape id="_x0000_s2056" o:spid="_x0000_s2056" style="position:absolute;left:0pt;margin-left:88.55pt;margin-top:55.2pt;height:0.75pt;width:418.3pt;mso-position-horizontal-relative:page;mso-position-vertical-relative:page;z-index:251668480;mso-width-relative:page;mso-height-relative:page;" fillcolor="#000000" filled="t" stroked="f" coordsize="8365,15" o:allowincell="f" path="m0,14l8365,14,8365,0,0,0,0,14xe"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美亚高新材料股份有限公</w:t>
    </w:r>
    <w:r>
      <w:rPr>
        <w:rFonts w:ascii="宋体" w:hAnsi="宋体" w:eastAsia="宋体" w:cs="宋体"/>
        <w:sz w:val="18"/>
        <w:szCs w:val="18"/>
      </w:rPr>
      <w:t>司产品碳足迹评价报告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3426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19.png"/><Relationship Id="rId60" Type="http://schemas.openxmlformats.org/officeDocument/2006/relationships/image" Target="media/image18.png"/><Relationship Id="rId6" Type="http://schemas.openxmlformats.org/officeDocument/2006/relationships/footer" Target="footer1.xml"/><Relationship Id="rId59" Type="http://schemas.openxmlformats.org/officeDocument/2006/relationships/image" Target="media/image17.png"/><Relationship Id="rId58" Type="http://schemas.openxmlformats.org/officeDocument/2006/relationships/image" Target="media/image16.png"/><Relationship Id="rId57" Type="http://schemas.openxmlformats.org/officeDocument/2006/relationships/image" Target="media/image15.png"/><Relationship Id="rId56" Type="http://schemas.openxmlformats.org/officeDocument/2006/relationships/image" Target="media/image14.png"/><Relationship Id="rId55" Type="http://schemas.openxmlformats.org/officeDocument/2006/relationships/image" Target="media/image13.png"/><Relationship Id="rId54" Type="http://schemas.openxmlformats.org/officeDocument/2006/relationships/image" Target="media/image12.png"/><Relationship Id="rId53" Type="http://schemas.openxmlformats.org/officeDocument/2006/relationships/image" Target="media/image11.png"/><Relationship Id="rId52" Type="http://schemas.openxmlformats.org/officeDocument/2006/relationships/image" Target="media/image10.png"/><Relationship Id="rId51" Type="http://schemas.openxmlformats.org/officeDocument/2006/relationships/image" Target="media/image9.png"/><Relationship Id="rId50" Type="http://schemas.openxmlformats.org/officeDocument/2006/relationships/image" Target="media/image8.png"/><Relationship Id="rId5" Type="http://schemas.openxmlformats.org/officeDocument/2006/relationships/header" Target="header1.xml"/><Relationship Id="rId49" Type="http://schemas.openxmlformats.org/officeDocument/2006/relationships/image" Target="media/image7.png"/><Relationship Id="rId48" Type="http://schemas.openxmlformats.org/officeDocument/2006/relationships/image" Target="media/image6.png"/><Relationship Id="rId47" Type="http://schemas.openxmlformats.org/officeDocument/2006/relationships/image" Target="media/image5.jpeg"/><Relationship Id="rId46" Type="http://schemas.openxmlformats.org/officeDocument/2006/relationships/image" Target="media/image4.jpeg"/><Relationship Id="rId45" Type="http://schemas.openxmlformats.org/officeDocument/2006/relationships/image" Target="media/image3.jpeg"/><Relationship Id="rId44" Type="http://schemas.openxmlformats.org/officeDocument/2006/relationships/image" Target="media/image2.jpeg"/><Relationship Id="rId43" Type="http://schemas.openxmlformats.org/officeDocument/2006/relationships/image" Target="media/image1.jpeg"/><Relationship Id="rId42" Type="http://schemas.openxmlformats.org/officeDocument/2006/relationships/theme" Target="theme/theme1.xml"/><Relationship Id="rId41" Type="http://schemas.openxmlformats.org/officeDocument/2006/relationships/footer" Target="footer21.xml"/><Relationship Id="rId40" Type="http://schemas.openxmlformats.org/officeDocument/2006/relationships/footer" Target="footer20.xml"/><Relationship Id="rId4" Type="http://schemas.openxmlformats.org/officeDocument/2006/relationships/endnotes" Target="endnotes.xml"/><Relationship Id="rId39" Type="http://schemas.openxmlformats.org/officeDocument/2006/relationships/header" Target="header16.xml"/><Relationship Id="rId38" Type="http://schemas.openxmlformats.org/officeDocument/2006/relationships/footer" Target="footer19.xml"/><Relationship Id="rId37" Type="http://schemas.openxmlformats.org/officeDocument/2006/relationships/header" Target="header15.xml"/><Relationship Id="rId36" Type="http://schemas.openxmlformats.org/officeDocument/2006/relationships/footer" Target="footer18.xml"/><Relationship Id="rId35" Type="http://schemas.openxmlformats.org/officeDocument/2006/relationships/header" Target="header14.xml"/><Relationship Id="rId34" Type="http://schemas.openxmlformats.org/officeDocument/2006/relationships/footer" Target="footer17.xml"/><Relationship Id="rId33" Type="http://schemas.openxmlformats.org/officeDocument/2006/relationships/header" Target="header13.xml"/><Relationship Id="rId32" Type="http://schemas.openxmlformats.org/officeDocument/2006/relationships/footer" Target="footer16.xml"/><Relationship Id="rId31" Type="http://schemas.openxmlformats.org/officeDocument/2006/relationships/header" Target="header12.xml"/><Relationship Id="rId30" Type="http://schemas.openxmlformats.org/officeDocument/2006/relationships/footer" Target="footer15.xml"/><Relationship Id="rId3" Type="http://schemas.openxmlformats.org/officeDocument/2006/relationships/footnotes" Target="footnotes.xml"/><Relationship Id="rId29" Type="http://schemas.openxmlformats.org/officeDocument/2006/relationships/footer" Target="footer14.xml"/><Relationship Id="rId28" Type="http://schemas.openxmlformats.org/officeDocument/2006/relationships/header" Target="header11.xml"/><Relationship Id="rId27" Type="http://schemas.openxmlformats.org/officeDocument/2006/relationships/footer" Target="footer13.xml"/><Relationship Id="rId26" Type="http://schemas.openxmlformats.org/officeDocument/2006/relationships/header" Target="header10.xml"/><Relationship Id="rId25" Type="http://schemas.openxmlformats.org/officeDocument/2006/relationships/footer" Target="footer12.xml"/><Relationship Id="rId24" Type="http://schemas.openxmlformats.org/officeDocument/2006/relationships/footer" Target="footer11.xml"/><Relationship Id="rId23" Type="http://schemas.openxmlformats.org/officeDocument/2006/relationships/header" Target="header9.xml"/><Relationship Id="rId22" Type="http://schemas.openxmlformats.org/officeDocument/2006/relationships/footer" Target="footer10.xml"/><Relationship Id="rId21" Type="http://schemas.openxmlformats.org/officeDocument/2006/relationships/header" Target="header8.xml"/><Relationship Id="rId20" Type="http://schemas.openxmlformats.org/officeDocument/2006/relationships/footer" Target="footer9.xml"/><Relationship Id="rId2" Type="http://schemas.openxmlformats.org/officeDocument/2006/relationships/settings" Target="settings.xml"/><Relationship Id="rId19" Type="http://schemas.openxmlformats.org/officeDocument/2006/relationships/footer" Target="foot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44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70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6860</Words>
  <Characters>8700</Characters>
  <TotalTime>3</TotalTime>
  <ScaleCrop>false</ScaleCrop>
  <LinksUpToDate>false</LinksUpToDate>
  <CharactersWithSpaces>9772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2023-06-25T13:27:00Z</dcterms:created>
  <dc:creator>okook</dc:creator>
  <cp:lastModifiedBy>Administrator</cp:lastModifiedBy>
  <dcterms:modified xsi:type="dcterms:W3CDTF">2023-06-25T06:33:40Z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2023-06-25T14:29:25Z</vt:filetime>
  </property>
  <property fmtid="{D5CDD505-2E9C-101B-9397-08002B2CF9AE}" pid="4" name="KSOProductBuildVer">
    <vt:lpwstr>2052-11.1.0.14309</vt:lpwstr>
  </property>
  <property fmtid="{D5CDD505-2E9C-101B-9397-08002B2CF9AE}" pid="5" name="ICV">
    <vt:lpwstr>E984089C7588421CA98F7498DBA29C30_13</vt:lpwstr>
  </property>
</Properties>
</file>